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2AFE" w:rsidRPr="00E94721" w:rsidRDefault="00E82AFE" w:rsidP="00E82AFE">
      <w:pPr>
        <w:rPr>
          <w:rFonts w:ascii="Arial" w:hAnsi="Arial" w:cs="Arial"/>
          <w:sz w:val="18"/>
          <w:szCs w:val="18"/>
          <w:rtl/>
          <w:lang w:eastAsia="he-IL"/>
        </w:rPr>
      </w:pPr>
      <w:bookmarkStart w:id="0" w:name="_GoBack"/>
      <w:bookmarkEnd w:id="0"/>
      <w:r w:rsidRPr="00E94721">
        <w:rPr>
          <w:rFonts w:ascii="Arial" w:hAnsi="Arial" w:cs="Arial"/>
          <w:sz w:val="18"/>
          <w:szCs w:val="18"/>
          <w:rtl/>
          <w:lang w:eastAsia="he-IL" w:bidi="ar-SA"/>
        </w:rPr>
        <w:t xml:space="preserve">وزارة </w:t>
      </w:r>
      <w:r w:rsidRPr="00E94721">
        <w:rPr>
          <w:rFonts w:ascii="Arial" w:hAnsi="Arial" w:cs="Arial" w:hint="cs"/>
          <w:sz w:val="18"/>
          <w:szCs w:val="18"/>
          <w:rtl/>
          <w:lang w:eastAsia="he-IL" w:bidi="ar-SA"/>
        </w:rPr>
        <w:t>العمل،</w:t>
      </w:r>
      <w:r w:rsidRPr="00E94721">
        <w:rPr>
          <w:rFonts w:ascii="Arial" w:hAnsi="Arial" w:cs="Arial"/>
          <w:sz w:val="18"/>
          <w:szCs w:val="18"/>
          <w:rtl/>
          <w:lang w:eastAsia="he-IL" w:bidi="ar-SA"/>
        </w:rPr>
        <w:t xml:space="preserve"> الرفاه والخدمات الاجتماعية </w:t>
      </w:r>
    </w:p>
    <w:p w:rsidR="00E82AFE" w:rsidRPr="009E2F78" w:rsidRDefault="00E82AFE" w:rsidP="00E82AFE">
      <w:pPr>
        <w:overflowPunct w:val="0"/>
        <w:autoSpaceDE w:val="0"/>
        <w:autoSpaceDN w:val="0"/>
        <w:adjustRightInd w:val="0"/>
        <w:spacing w:before="120" w:after="120" w:line="312" w:lineRule="auto"/>
        <w:ind w:left="84"/>
        <w:textAlignment w:val="baseline"/>
        <w:rPr>
          <w:rFonts w:asciiTheme="minorBidi" w:hAnsiTheme="minorBidi" w:cstheme="minorBidi"/>
          <w:b/>
          <w:bCs/>
          <w:u w:val="single"/>
          <w:rtl/>
        </w:rPr>
      </w:pPr>
      <w:r w:rsidRPr="00E94721">
        <w:rPr>
          <w:rFonts w:ascii="Arial" w:hAnsi="Arial" w:cs="Arial"/>
          <w:sz w:val="18"/>
          <w:szCs w:val="18"/>
          <w:rtl/>
          <w:lang w:eastAsia="he-IL" w:bidi="ar-SA"/>
        </w:rPr>
        <w:t>حصانة اجتماعية لإسرائيل</w:t>
      </w:r>
    </w:p>
    <w:p w:rsidR="00E82AFE" w:rsidRPr="009E2F78" w:rsidRDefault="00E82AFE" w:rsidP="00E82AFE">
      <w:pPr>
        <w:overflowPunct w:val="0"/>
        <w:autoSpaceDE w:val="0"/>
        <w:autoSpaceDN w:val="0"/>
        <w:adjustRightInd w:val="0"/>
        <w:spacing w:before="120" w:after="120" w:line="312" w:lineRule="auto"/>
        <w:ind w:left="84"/>
        <w:jc w:val="center"/>
        <w:textAlignment w:val="baseline"/>
        <w:rPr>
          <w:rFonts w:asciiTheme="minorBidi" w:hAnsiTheme="minorBidi" w:cstheme="minorBidi"/>
          <w:b/>
          <w:bCs/>
          <w:u w:val="single"/>
          <w:rtl/>
        </w:rPr>
      </w:pPr>
      <w:r>
        <w:rPr>
          <w:rFonts w:asciiTheme="minorBidi" w:hAnsiTheme="minorBidi" w:cstheme="minorBidi" w:hint="cs"/>
          <w:b/>
          <w:bCs/>
          <w:u w:val="single"/>
          <w:rtl/>
          <w:lang w:bidi="ar-JO"/>
        </w:rPr>
        <w:t xml:space="preserve">مناقصة علنية رقم </w:t>
      </w:r>
      <w:r>
        <w:rPr>
          <w:rFonts w:asciiTheme="minorBidi" w:hAnsiTheme="minorBidi" w:cstheme="minorBidi" w:hint="cs"/>
          <w:b/>
          <w:bCs/>
          <w:u w:val="single"/>
          <w:rtl/>
        </w:rPr>
        <w:t>1/21</w:t>
      </w:r>
    </w:p>
    <w:p w:rsidR="007D2176" w:rsidRDefault="007D2176" w:rsidP="007D2176">
      <w:pPr>
        <w:jc w:val="center"/>
        <w:rPr>
          <w:rFonts w:asciiTheme="minorBidi" w:hAnsiTheme="minorBidi" w:cstheme="minorBidi"/>
          <w:b/>
          <w:bCs/>
          <w:u w:val="single"/>
          <w:rtl/>
          <w:lang w:bidi="ar-JO"/>
        </w:rPr>
      </w:pPr>
      <w:r>
        <w:rPr>
          <w:rFonts w:asciiTheme="minorBidi" w:hAnsiTheme="minorBidi" w:cstheme="minorBidi" w:hint="cs"/>
          <w:b/>
          <w:bCs/>
          <w:u w:val="single"/>
          <w:rtl/>
          <w:lang w:bidi="ar-JO"/>
        </w:rPr>
        <w:t>دورات استكمال</w:t>
      </w:r>
      <w:r w:rsidR="00FD395C">
        <w:rPr>
          <w:rFonts w:asciiTheme="minorBidi" w:hAnsiTheme="minorBidi" w:cstheme="minorBidi" w:hint="cs"/>
          <w:b/>
          <w:bCs/>
          <w:u w:val="single"/>
          <w:rtl/>
          <w:lang w:bidi="ar-JO"/>
        </w:rPr>
        <w:t>يه</w:t>
      </w:r>
      <w:r>
        <w:rPr>
          <w:rFonts w:asciiTheme="minorBidi" w:hAnsiTheme="minorBidi" w:cstheme="minorBidi" w:hint="cs"/>
          <w:b/>
          <w:bCs/>
          <w:u w:val="single"/>
          <w:rtl/>
          <w:lang w:bidi="ar-JO"/>
        </w:rPr>
        <w:t xml:space="preserve"> عملية وتربوية وأيام علمية مهنية لطواقم التعليم والتدريس في المدارس التي تُشرف عليها و/أو تُخصص لها ميزانيات وزارة العمل، الرفاه والخدمات الاجتماعية في جميع أرجاء البلاد</w:t>
      </w:r>
    </w:p>
    <w:p w:rsidR="00E82AFE" w:rsidRPr="009579EA" w:rsidRDefault="00E82AFE" w:rsidP="00E82AFE">
      <w:pPr>
        <w:rPr>
          <w:rFonts w:asciiTheme="minorBidi" w:hAnsiTheme="minorBidi" w:cstheme="minorBidi"/>
          <w:rtl/>
        </w:rPr>
      </w:pPr>
    </w:p>
    <w:p w:rsidR="00E82AFE" w:rsidRPr="009E2F78" w:rsidRDefault="00E82AFE" w:rsidP="00E82AFE">
      <w:pPr>
        <w:jc w:val="center"/>
        <w:rPr>
          <w:rFonts w:asciiTheme="minorBidi" w:hAnsiTheme="minorBidi" w:cstheme="minorBidi"/>
          <w:sz w:val="32"/>
          <w:szCs w:val="32"/>
          <w:rtl/>
        </w:rPr>
      </w:pPr>
    </w:p>
    <w:p w:rsidR="00E82AFE" w:rsidRPr="009E2F78" w:rsidRDefault="00E82AFE" w:rsidP="00E82AFE">
      <w:pPr>
        <w:spacing w:line="360" w:lineRule="auto"/>
        <w:jc w:val="center"/>
        <w:rPr>
          <w:rFonts w:asciiTheme="minorBidi" w:hAnsiTheme="minorBidi" w:cstheme="minorBidi"/>
          <w:b/>
          <w:bCs/>
          <w:u w:val="single"/>
          <w:rtl/>
        </w:rPr>
      </w:pPr>
    </w:p>
    <w:p w:rsidR="002A24D9" w:rsidRDefault="002A24D9" w:rsidP="002A24D9">
      <w:pPr>
        <w:tabs>
          <w:tab w:val="left" w:pos="942"/>
        </w:tabs>
        <w:spacing w:line="360" w:lineRule="auto"/>
        <w:jc w:val="both"/>
        <w:rPr>
          <w:rFonts w:asciiTheme="minorBidi" w:hAnsiTheme="minorBidi" w:cstheme="minorBidi"/>
          <w:rtl/>
          <w:lang w:bidi="ar-JO"/>
        </w:rPr>
      </w:pPr>
      <w:r w:rsidRPr="002A24D9">
        <w:rPr>
          <w:rFonts w:asciiTheme="minorBidi" w:hAnsiTheme="minorBidi" w:cs="Arial"/>
          <w:rtl/>
          <w:lang w:bidi="ar-SA"/>
        </w:rPr>
        <w:t xml:space="preserve">وزارة </w:t>
      </w:r>
      <w:r w:rsidRPr="002A24D9">
        <w:rPr>
          <w:rFonts w:asciiTheme="minorBidi" w:hAnsiTheme="minorBidi" w:cs="Arial" w:hint="cs"/>
          <w:rtl/>
          <w:lang w:bidi="ar-SA"/>
        </w:rPr>
        <w:t>العمل،</w:t>
      </w:r>
      <w:r w:rsidRPr="002A24D9">
        <w:rPr>
          <w:rFonts w:asciiTheme="minorBidi" w:hAnsiTheme="minorBidi" w:cs="Arial"/>
          <w:rtl/>
          <w:lang w:bidi="ar-SA"/>
        </w:rPr>
        <w:t xml:space="preserve"> الرفاه والخدمات </w:t>
      </w:r>
      <w:r w:rsidRPr="002A24D9">
        <w:rPr>
          <w:rFonts w:asciiTheme="minorBidi" w:hAnsiTheme="minorBidi" w:cs="Arial" w:hint="cs"/>
          <w:rtl/>
          <w:lang w:bidi="ar-SA"/>
        </w:rPr>
        <w:t>الاجتماعية،</w:t>
      </w:r>
      <w:r>
        <w:rPr>
          <w:rFonts w:asciiTheme="minorBidi" w:hAnsiTheme="minorBidi" w:cstheme="minorBidi" w:hint="cs"/>
          <w:rtl/>
          <w:lang w:bidi="ar-JO"/>
        </w:rPr>
        <w:t xml:space="preserve"> فرع التأهيل المهني وتطوير القوى العاملة بواسطة قسم التطوير التربوي التكنولوجي، تطلب بهذا تلقي عروض من هيئات للتخطيط، للتطوير ولتنفيذ دورات استكمال</w:t>
      </w:r>
      <w:r w:rsidR="00FD395C">
        <w:rPr>
          <w:rFonts w:asciiTheme="minorBidi" w:hAnsiTheme="minorBidi" w:cstheme="minorBidi" w:hint="cs"/>
          <w:rtl/>
          <w:lang w:bidi="ar-JO"/>
        </w:rPr>
        <w:t>يه</w:t>
      </w:r>
      <w:r>
        <w:rPr>
          <w:rFonts w:asciiTheme="minorBidi" w:hAnsiTheme="minorBidi" w:cstheme="minorBidi" w:hint="cs"/>
          <w:rtl/>
          <w:lang w:bidi="ar-JO"/>
        </w:rPr>
        <w:t xml:space="preserve"> عملية وتربوية وأيام علمية لطواقم التعليم والتدريس في المدارس التي تُشرف عليها الوزارة و/أو تُخصص لها ميزانيات في جميع أرجاء البلاد.</w:t>
      </w:r>
    </w:p>
    <w:p w:rsidR="00E82AFE" w:rsidRPr="00845D75" w:rsidRDefault="00E82AFE" w:rsidP="00E82AFE">
      <w:pPr>
        <w:spacing w:line="360" w:lineRule="auto"/>
        <w:rPr>
          <w:rFonts w:ascii="Arial" w:hAnsi="Arial" w:cs="Arial"/>
          <w:rtl/>
        </w:rPr>
      </w:pPr>
    </w:p>
    <w:p w:rsidR="002A24D9" w:rsidRPr="0023190C" w:rsidRDefault="002A24D9" w:rsidP="002A24D9">
      <w:pPr>
        <w:pStyle w:val="a7"/>
        <w:numPr>
          <w:ilvl w:val="0"/>
          <w:numId w:val="1"/>
        </w:numPr>
        <w:tabs>
          <w:tab w:val="left" w:pos="-567"/>
          <w:tab w:val="left" w:pos="850"/>
        </w:tabs>
        <w:spacing w:line="360" w:lineRule="auto"/>
        <w:jc w:val="both"/>
        <w:rPr>
          <w:rFonts w:asciiTheme="majorBidi" w:hAnsiTheme="majorBidi" w:cstheme="majorBidi"/>
        </w:rPr>
      </w:pPr>
      <w:r w:rsidRPr="0023190C">
        <w:rPr>
          <w:rFonts w:asciiTheme="majorBidi" w:hAnsiTheme="majorBidi" w:cstheme="majorBidi"/>
          <w:b/>
          <w:bCs/>
          <w:u w:val="single"/>
          <w:rtl/>
          <w:lang w:bidi="ar-LB"/>
        </w:rPr>
        <w:t>فترة التعاقد</w:t>
      </w:r>
      <w:r w:rsidRPr="0023190C">
        <w:rPr>
          <w:rFonts w:asciiTheme="majorBidi" w:hAnsiTheme="majorBidi" w:cstheme="majorBidi"/>
          <w:rtl/>
        </w:rPr>
        <w:t xml:space="preserve"> – </w:t>
      </w:r>
      <w:r w:rsidRPr="0023190C">
        <w:rPr>
          <w:rFonts w:asciiTheme="majorBidi" w:hAnsiTheme="majorBidi" w:cstheme="majorBidi"/>
          <w:rtl/>
          <w:lang w:bidi="ar-LB"/>
        </w:rPr>
        <w:t>فترة التعاقد مع الفائز هي لسنة واحدة.</w:t>
      </w:r>
      <w:r w:rsidRPr="0023190C">
        <w:rPr>
          <w:rFonts w:asciiTheme="majorBidi" w:hAnsiTheme="majorBidi" w:cstheme="majorBidi"/>
          <w:rtl/>
          <w:lang w:bidi="ar-SA"/>
        </w:rPr>
        <w:t xml:space="preserve"> </w:t>
      </w:r>
      <w:r w:rsidRPr="0023190C">
        <w:rPr>
          <w:rFonts w:asciiTheme="majorBidi" w:hAnsiTheme="majorBidi" w:cstheme="majorBidi"/>
          <w:rtl/>
          <w:lang w:bidi="ar-LB"/>
        </w:rPr>
        <w:t xml:space="preserve">يحفظ الحق الحصري للوزارة فقط لتمديد فترة التعاقد بفترات </w:t>
      </w:r>
      <w:r w:rsidRPr="0023190C">
        <w:rPr>
          <w:rFonts w:asciiTheme="majorBidi" w:hAnsiTheme="majorBidi" w:cstheme="majorBidi" w:hint="cs"/>
          <w:rtl/>
          <w:lang w:bidi="ar-LB"/>
        </w:rPr>
        <w:t>إضافية،</w:t>
      </w:r>
      <w:r w:rsidRPr="0023190C">
        <w:rPr>
          <w:rFonts w:asciiTheme="majorBidi" w:hAnsiTheme="majorBidi" w:cstheme="majorBidi"/>
          <w:rtl/>
          <w:lang w:bidi="ar-LB"/>
        </w:rPr>
        <w:t xml:space="preserve"> لغاية سنة واحدة كل </w:t>
      </w:r>
      <w:r w:rsidRPr="0023190C">
        <w:rPr>
          <w:rFonts w:asciiTheme="majorBidi" w:hAnsiTheme="majorBidi" w:cstheme="majorBidi" w:hint="cs"/>
          <w:rtl/>
          <w:lang w:bidi="ar-LB"/>
        </w:rPr>
        <w:t>مرة</w:t>
      </w:r>
      <w:r>
        <w:rPr>
          <w:rFonts w:asciiTheme="majorBidi" w:hAnsiTheme="majorBidi" w:cstheme="majorBidi" w:hint="cs"/>
          <w:rtl/>
          <w:lang w:bidi="ar-LB"/>
        </w:rPr>
        <w:t>.</w:t>
      </w:r>
      <w:r w:rsidRPr="0023190C">
        <w:rPr>
          <w:rFonts w:asciiTheme="majorBidi" w:hAnsiTheme="majorBidi" w:cstheme="majorBidi"/>
          <w:rtl/>
          <w:lang w:bidi="ar-LB"/>
        </w:rPr>
        <w:t xml:space="preserve"> المجموع الكلي لفترات التمديد لا يزيد عن </w:t>
      </w:r>
      <w:r>
        <w:rPr>
          <w:rFonts w:asciiTheme="majorBidi" w:hAnsiTheme="majorBidi" w:cstheme="majorBidi" w:hint="cs"/>
          <w:rtl/>
          <w:lang w:bidi="ar-LB"/>
        </w:rPr>
        <w:t>أربع</w:t>
      </w:r>
      <w:r w:rsidRPr="0023190C">
        <w:rPr>
          <w:rFonts w:asciiTheme="majorBidi" w:hAnsiTheme="majorBidi" w:cstheme="majorBidi"/>
          <w:rtl/>
          <w:lang w:bidi="ar-LB"/>
        </w:rPr>
        <w:t xml:space="preserve"> سنوات. </w:t>
      </w:r>
      <w:r w:rsidRPr="0023190C">
        <w:rPr>
          <w:rFonts w:asciiTheme="majorBidi" w:hAnsiTheme="majorBidi" w:cstheme="majorBidi"/>
          <w:rtl/>
        </w:rPr>
        <w:t xml:space="preserve"> </w:t>
      </w:r>
    </w:p>
    <w:p w:rsidR="00E82AFE" w:rsidRDefault="002A24D9" w:rsidP="002A24D9">
      <w:pPr>
        <w:rPr>
          <w:rFonts w:ascii="Arial" w:hAnsi="Arial" w:cs="Arial"/>
          <w:b/>
          <w:bCs/>
          <w:i/>
          <w:iCs/>
          <w:color w:val="FF0000"/>
          <w:sz w:val="22"/>
          <w:szCs w:val="22"/>
          <w:rtl/>
        </w:rPr>
      </w:pPr>
      <w:r>
        <w:rPr>
          <w:rFonts w:ascii="Arial" w:hAnsi="Arial" w:cs="Arial" w:hint="cs"/>
          <w:b/>
          <w:bCs/>
          <w:i/>
          <w:iCs/>
          <w:rtl/>
          <w:lang w:bidi="ar-JO"/>
        </w:rPr>
        <w:t>بداية تقديم الخدمات مشروط بتلقي إشعار خطي من الوزارة يفيد بموافقة لجنة الاستثناءات في وزارة المالية على التعاقد</w:t>
      </w:r>
      <w:r w:rsidR="00E82AFE">
        <w:rPr>
          <w:rFonts w:ascii="Arial" w:hAnsi="Arial" w:cs="Arial" w:hint="cs"/>
          <w:b/>
          <w:bCs/>
          <w:i/>
          <w:iCs/>
          <w:color w:val="FF0000"/>
          <w:sz w:val="22"/>
          <w:szCs w:val="22"/>
          <w:rtl/>
        </w:rPr>
        <w:t>.</w:t>
      </w:r>
    </w:p>
    <w:p w:rsidR="002A24D9" w:rsidRDefault="00E82AFE" w:rsidP="00FD395C">
      <w:pPr>
        <w:rPr>
          <w:rFonts w:ascii="Arial" w:hAnsi="Arial" w:cs="Arial"/>
          <w:rtl/>
          <w:lang w:bidi="ar-JO"/>
        </w:rPr>
      </w:pPr>
      <w:r w:rsidRPr="008F60F8">
        <w:rPr>
          <w:rFonts w:asciiTheme="minorBidi" w:hAnsiTheme="minorBidi" w:cstheme="minorBidi" w:hint="cs"/>
          <w:rtl/>
        </w:rPr>
        <w:t xml:space="preserve">   </w:t>
      </w:r>
      <w:r w:rsidR="002A24D9">
        <w:rPr>
          <w:rFonts w:ascii="Arial" w:hAnsi="Arial" w:cs="Arial" w:hint="cs"/>
          <w:rtl/>
          <w:lang w:bidi="ar-JO"/>
        </w:rPr>
        <w:t xml:space="preserve">هذه المناقصة هي مناقصة مع فحص على مرحلتين بموجب تعريفها في لوائح واجب المناقصات. في هذه المرحلة تُفحص كافة العروض التي وصلت حتى الموعد الأخير لتقديم العروض، بما يتعلق باستيفائها بشروط الحد الأدنى المفصلة فيما يلي. العرض الذي لا يستوفي شروط الحد الأدنى </w:t>
      </w:r>
      <w:r w:rsidR="002A24D9">
        <w:rPr>
          <w:rFonts w:ascii="Arial" w:hAnsi="Arial" w:cs="Arial"/>
          <w:rtl/>
          <w:lang w:bidi="ar-JO"/>
        </w:rPr>
        <w:t>–</w:t>
      </w:r>
      <w:r w:rsidR="002A24D9">
        <w:rPr>
          <w:rFonts w:ascii="Arial" w:hAnsi="Arial" w:cs="Arial" w:hint="cs"/>
          <w:rtl/>
          <w:lang w:bidi="ar-JO"/>
        </w:rPr>
        <w:t xml:space="preserve"> يلغى. فقط العرض الذي استوفى كافة شروط الحد الأدنى، </w:t>
      </w:r>
      <w:r w:rsidR="00FD395C">
        <w:rPr>
          <w:rFonts w:ascii="Arial" w:hAnsi="Arial" w:cs="Arial" w:hint="cs"/>
          <w:rtl/>
          <w:lang w:bidi="ar-JO"/>
        </w:rPr>
        <w:t>يُنقل</w:t>
      </w:r>
      <w:r w:rsidR="002A24D9">
        <w:rPr>
          <w:rFonts w:ascii="Arial" w:hAnsi="Arial" w:cs="Arial" w:hint="cs"/>
          <w:rtl/>
          <w:lang w:bidi="ar-JO"/>
        </w:rPr>
        <w:t xml:space="preserve"> للفحص في المرحلة التالية.</w:t>
      </w:r>
    </w:p>
    <w:p w:rsidR="00E82AFE" w:rsidRPr="00083D7F" w:rsidRDefault="00E82AFE" w:rsidP="00E82AFE">
      <w:pPr>
        <w:tabs>
          <w:tab w:val="left" w:pos="-567"/>
          <w:tab w:val="left" w:pos="850"/>
        </w:tabs>
        <w:spacing w:line="360" w:lineRule="auto"/>
        <w:ind w:left="-426"/>
        <w:rPr>
          <w:rFonts w:asciiTheme="minorBidi" w:hAnsiTheme="minorBidi" w:cstheme="minorBidi"/>
        </w:rPr>
      </w:pPr>
    </w:p>
    <w:p w:rsidR="00FD395C" w:rsidRPr="0023190C" w:rsidRDefault="00FD395C" w:rsidP="00FD395C">
      <w:pPr>
        <w:pStyle w:val="a7"/>
        <w:numPr>
          <w:ilvl w:val="0"/>
          <w:numId w:val="1"/>
        </w:numPr>
        <w:tabs>
          <w:tab w:val="left" w:pos="-567"/>
          <w:tab w:val="left" w:pos="850"/>
        </w:tabs>
        <w:spacing w:line="360" w:lineRule="auto"/>
        <w:jc w:val="both"/>
        <w:rPr>
          <w:rFonts w:asciiTheme="majorBidi" w:hAnsiTheme="majorBidi" w:cstheme="majorBidi"/>
        </w:rPr>
      </w:pPr>
      <w:r>
        <w:rPr>
          <w:rFonts w:asciiTheme="majorBidi" w:hAnsiTheme="majorBidi" w:cstheme="majorBidi" w:hint="cs"/>
          <w:b/>
          <w:bCs/>
          <w:rtl/>
          <w:lang w:bidi="ar-LB"/>
        </w:rPr>
        <w:t>ف</w:t>
      </w:r>
      <w:r w:rsidRPr="0023190C">
        <w:rPr>
          <w:rFonts w:asciiTheme="majorBidi" w:hAnsiTheme="majorBidi" w:cstheme="majorBidi"/>
          <w:b/>
          <w:bCs/>
          <w:rtl/>
          <w:lang w:bidi="ar-LB"/>
        </w:rPr>
        <w:t>يما يلي أهم الشروط المسبقة للاشتراك في المناقصة –</w:t>
      </w:r>
    </w:p>
    <w:p w:rsidR="00FD395C" w:rsidRPr="0023190C" w:rsidRDefault="00FD395C" w:rsidP="00FD395C">
      <w:pPr>
        <w:tabs>
          <w:tab w:val="left" w:pos="942"/>
        </w:tabs>
        <w:spacing w:line="360" w:lineRule="auto"/>
        <w:ind w:left="567" w:hanging="567"/>
        <w:jc w:val="both"/>
        <w:rPr>
          <w:rFonts w:asciiTheme="majorBidi" w:hAnsiTheme="majorBidi" w:cstheme="majorBidi"/>
          <w:b/>
          <w:bCs/>
          <w:u w:val="single"/>
          <w:rtl/>
          <w:lang w:bidi="ar-LB"/>
        </w:rPr>
      </w:pPr>
      <w:r w:rsidRPr="0023190C">
        <w:rPr>
          <w:rFonts w:asciiTheme="majorBidi" w:hAnsiTheme="majorBidi" w:cstheme="majorBidi"/>
          <w:b/>
          <w:bCs/>
          <w:u w:val="single"/>
          <w:rtl/>
          <w:lang w:bidi="ar-LB"/>
        </w:rPr>
        <w:t xml:space="preserve">استيفاء تعليمات كل قانون- </w:t>
      </w:r>
    </w:p>
    <w:p w:rsidR="00FD395C" w:rsidRPr="0023190C" w:rsidRDefault="00FD395C" w:rsidP="00FD395C">
      <w:pPr>
        <w:pStyle w:val="1"/>
        <w:spacing w:line="360" w:lineRule="auto"/>
        <w:ind w:left="0"/>
        <w:jc w:val="both"/>
        <w:rPr>
          <w:rFonts w:asciiTheme="majorBidi" w:hAnsiTheme="majorBidi" w:cstheme="majorBidi"/>
          <w:rtl/>
        </w:rPr>
      </w:pPr>
      <w:r w:rsidRPr="0023190C">
        <w:rPr>
          <w:rFonts w:asciiTheme="majorBidi" w:hAnsiTheme="majorBidi" w:cstheme="majorBidi"/>
          <w:b/>
          <w:bCs/>
          <w:rtl/>
          <w:lang w:bidi="ar-LB"/>
        </w:rPr>
        <w:t xml:space="preserve">إدارة سجلات حسابات </w:t>
      </w:r>
      <w:r w:rsidRPr="0023190C">
        <w:rPr>
          <w:rFonts w:asciiTheme="majorBidi" w:hAnsiTheme="majorBidi" w:cstheme="majorBidi"/>
          <w:b/>
          <w:bCs/>
          <w:rtl/>
        </w:rPr>
        <w:t xml:space="preserve">- </w:t>
      </w:r>
      <w:r w:rsidRPr="0023190C">
        <w:rPr>
          <w:rFonts w:asciiTheme="majorBidi" w:hAnsiTheme="majorBidi" w:cstheme="majorBidi"/>
          <w:rtl/>
          <w:lang w:bidi="ar-SA"/>
        </w:rPr>
        <w:t xml:space="preserve">مقدم العرض يدير سجلات حسابات وسجلات بموجب أمر ضريبة </w:t>
      </w:r>
      <w:r w:rsidRPr="0023190C">
        <w:rPr>
          <w:rFonts w:asciiTheme="majorBidi" w:hAnsiTheme="majorBidi" w:cstheme="majorBidi" w:hint="cs"/>
          <w:rtl/>
          <w:lang w:bidi="ar-SA"/>
        </w:rPr>
        <w:t>الدخل [</w:t>
      </w:r>
      <w:r w:rsidRPr="0023190C">
        <w:rPr>
          <w:rFonts w:asciiTheme="majorBidi" w:hAnsiTheme="majorBidi" w:cstheme="majorBidi"/>
          <w:rtl/>
          <w:lang w:bidi="ar-SA"/>
        </w:rPr>
        <w:t xml:space="preserve">النص الجديد] وقانون ضريبة القيمة المضافة، للعام-1975 أو أنه معفي من إدارتها وأيضاً هو معتاد على تقديم تقارير لموظف الضريبة حول دخله ولمدير الجمرك </w:t>
      </w:r>
      <w:r w:rsidRPr="0023190C">
        <w:rPr>
          <w:rFonts w:asciiTheme="majorBidi" w:hAnsiTheme="majorBidi" w:cstheme="majorBidi"/>
          <w:rtl/>
          <w:lang w:bidi="ar-LB"/>
        </w:rPr>
        <w:t>عن</w:t>
      </w:r>
      <w:r w:rsidRPr="0023190C">
        <w:rPr>
          <w:rFonts w:asciiTheme="majorBidi" w:hAnsiTheme="majorBidi" w:cstheme="majorBidi"/>
          <w:rtl/>
          <w:lang w:bidi="ar-SA"/>
        </w:rPr>
        <w:t xml:space="preserve"> الصفقات المفروض عليها ضريبة بموجب قانون ضريبة القيمة </w:t>
      </w:r>
      <w:r w:rsidRPr="0023190C">
        <w:rPr>
          <w:rFonts w:asciiTheme="majorBidi" w:hAnsiTheme="majorBidi" w:cstheme="majorBidi" w:hint="cs"/>
          <w:rtl/>
          <w:lang w:bidi="ar-SA"/>
        </w:rPr>
        <w:t>المضافة.</w:t>
      </w:r>
    </w:p>
    <w:p w:rsidR="00FD395C" w:rsidRPr="0023190C" w:rsidRDefault="00FD395C" w:rsidP="00FD395C">
      <w:pPr>
        <w:tabs>
          <w:tab w:val="left" w:pos="942"/>
        </w:tabs>
        <w:spacing w:line="360" w:lineRule="auto"/>
        <w:jc w:val="both"/>
        <w:rPr>
          <w:rFonts w:asciiTheme="majorBidi" w:hAnsiTheme="majorBidi" w:cstheme="majorBidi"/>
          <w:rtl/>
        </w:rPr>
      </w:pPr>
      <w:r w:rsidRPr="0023190C">
        <w:rPr>
          <w:rFonts w:asciiTheme="majorBidi" w:hAnsiTheme="majorBidi" w:cstheme="majorBidi"/>
          <w:b/>
          <w:bCs/>
          <w:rtl/>
          <w:lang w:bidi="ar-LB"/>
        </w:rPr>
        <w:lastRenderedPageBreak/>
        <w:t xml:space="preserve">واجب التسجيل و/أو شكل الاتحاد- </w:t>
      </w:r>
      <w:r w:rsidRPr="0023190C">
        <w:rPr>
          <w:rFonts w:asciiTheme="majorBidi" w:hAnsiTheme="majorBidi" w:cstheme="majorBidi"/>
          <w:rtl/>
          <w:lang w:bidi="ar-SA"/>
        </w:rPr>
        <w:t>يجب على مقدم العرض أن يكون بوقت تقديم العرض اتحاد مسجل في كل سجل يُدار</w:t>
      </w:r>
      <w:r w:rsidRPr="0023190C">
        <w:rPr>
          <w:rFonts w:asciiTheme="majorBidi" w:hAnsiTheme="majorBidi" w:cstheme="majorBidi"/>
          <w:rtl/>
        </w:rPr>
        <w:t xml:space="preserve"> </w:t>
      </w:r>
      <w:r w:rsidRPr="00550CBE">
        <w:rPr>
          <w:rFonts w:asciiTheme="majorBidi" w:hAnsiTheme="majorBidi" w:cstheme="majorBidi"/>
          <w:rtl/>
          <w:lang w:bidi="ar-LB"/>
        </w:rPr>
        <w:t>بموجب</w:t>
      </w:r>
      <w:r>
        <w:rPr>
          <w:rFonts w:asciiTheme="majorBidi" w:hAnsiTheme="majorBidi" w:cs="Tahoma" w:hint="cs"/>
          <w:rtl/>
          <w:lang w:bidi="ar-LB"/>
        </w:rPr>
        <w:t xml:space="preserve"> </w:t>
      </w:r>
      <w:r w:rsidRPr="0023190C">
        <w:rPr>
          <w:rFonts w:asciiTheme="majorBidi" w:hAnsiTheme="majorBidi" w:cstheme="majorBidi"/>
          <w:rtl/>
          <w:lang w:bidi="ar-SA"/>
        </w:rPr>
        <w:t>القانون أو مشتغل مرخص.</w:t>
      </w:r>
    </w:p>
    <w:p w:rsidR="00FD395C" w:rsidRPr="0023190C" w:rsidRDefault="00FD395C" w:rsidP="00FD395C">
      <w:pPr>
        <w:pStyle w:val="a7"/>
        <w:numPr>
          <w:ilvl w:val="0"/>
          <w:numId w:val="1"/>
        </w:numPr>
        <w:tabs>
          <w:tab w:val="left" w:pos="942"/>
        </w:tabs>
        <w:spacing w:line="360" w:lineRule="auto"/>
        <w:jc w:val="both"/>
        <w:rPr>
          <w:rFonts w:asciiTheme="majorBidi" w:hAnsiTheme="majorBidi" w:cstheme="majorBidi"/>
        </w:rPr>
      </w:pPr>
      <w:r w:rsidRPr="0023190C">
        <w:rPr>
          <w:rFonts w:asciiTheme="majorBidi" w:hAnsiTheme="majorBidi" w:cstheme="majorBidi"/>
          <w:b/>
          <w:bCs/>
          <w:u w:val="single"/>
          <w:rtl/>
          <w:lang w:bidi="ar-SA"/>
        </w:rPr>
        <w:t>مهارات مقدم العرض واستيفائه بالتعليمات بموجب القانون</w:t>
      </w:r>
    </w:p>
    <w:p w:rsidR="00FD395C" w:rsidRDefault="00FD395C" w:rsidP="00FD395C">
      <w:pPr>
        <w:spacing w:after="200" w:line="276" w:lineRule="auto"/>
        <w:contextualSpacing/>
        <w:jc w:val="both"/>
        <w:outlineLvl w:val="2"/>
        <w:rPr>
          <w:rFonts w:asciiTheme="minorBidi" w:eastAsiaTheme="minorHAnsi" w:hAnsiTheme="minorBidi" w:cstheme="minorBidi"/>
          <w:rtl/>
          <w:lang w:bidi="ar-JO"/>
        </w:rPr>
      </w:pPr>
      <w:r>
        <w:rPr>
          <w:rFonts w:asciiTheme="minorBidi" w:eastAsiaTheme="minorHAnsi" w:hAnsiTheme="minorBidi" w:cstheme="minorBidi" w:hint="cs"/>
          <w:rtl/>
          <w:lang w:bidi="ar-JO"/>
        </w:rPr>
        <w:t>تُحسب تجربة مقدم العرض من أجل هذه المناقصة أيضاً تجربة مدير عام الاتحاد، أو في حالة كون مقدم العرض شراكة تجربة كل واحد من الشركاء.</w:t>
      </w:r>
    </w:p>
    <w:p w:rsidR="00FD395C" w:rsidRDefault="00FD395C" w:rsidP="00FD395C">
      <w:pPr>
        <w:spacing w:after="200" w:line="276" w:lineRule="auto"/>
        <w:contextualSpacing/>
        <w:jc w:val="both"/>
        <w:outlineLvl w:val="2"/>
        <w:rPr>
          <w:rFonts w:asciiTheme="minorBidi" w:hAnsiTheme="minorBidi" w:cstheme="minorBidi"/>
          <w:rtl/>
          <w:lang w:bidi="ar-JO"/>
        </w:rPr>
      </w:pPr>
      <w:r>
        <w:rPr>
          <w:rFonts w:asciiTheme="minorBidi" w:hAnsiTheme="minorBidi" w:cstheme="minorBidi" w:hint="cs"/>
          <w:rtl/>
          <w:lang w:bidi="ar-JO"/>
        </w:rPr>
        <w:t xml:space="preserve">يجب على مقدم العرض أن يكون هيئة تربوية صاحبة تجربة مثبتة بالتخطيط، بالتطوير وبتنفيذ 30 دورة استكماليه في - </w:t>
      </w:r>
      <w:r w:rsidR="00E82AFE" w:rsidRPr="009579EA">
        <w:rPr>
          <w:rFonts w:asciiTheme="minorBidi" w:hAnsiTheme="minorBidi" w:cstheme="minorBidi"/>
          <w:rtl/>
        </w:rPr>
        <w:t xml:space="preserve">30 </w:t>
      </w:r>
      <w:r>
        <w:rPr>
          <w:rFonts w:asciiTheme="minorBidi" w:hAnsiTheme="minorBidi" w:cstheme="minorBidi" w:hint="cs"/>
          <w:rtl/>
          <w:lang w:bidi="ar-JO"/>
        </w:rPr>
        <w:t xml:space="preserve">موضوع مختلف، بالسنوات الخمس التي سبقت موعد تقديم العروض للمناقصة. كل دورة استكماليه ذات مضمون مختلف. حجم كل دورة استكماليه </w:t>
      </w:r>
      <w:r w:rsidR="00E82AFE" w:rsidRPr="009579EA">
        <w:rPr>
          <w:rFonts w:asciiTheme="minorBidi" w:hAnsiTheme="minorBidi" w:cstheme="minorBidi"/>
          <w:rtl/>
        </w:rPr>
        <w:t xml:space="preserve">30 </w:t>
      </w:r>
      <w:r>
        <w:rPr>
          <w:rFonts w:asciiTheme="minorBidi" w:hAnsiTheme="minorBidi" w:cstheme="minorBidi" w:hint="cs"/>
          <w:rtl/>
          <w:lang w:bidi="ar-JO"/>
        </w:rPr>
        <w:t>ساعة وأعلى، من بينها على الأقل</w:t>
      </w:r>
      <w:r w:rsidR="00E82AFE" w:rsidRPr="009579EA">
        <w:rPr>
          <w:rFonts w:asciiTheme="minorBidi" w:hAnsiTheme="minorBidi" w:cstheme="minorBidi"/>
          <w:rtl/>
        </w:rPr>
        <w:t xml:space="preserve">: 4 </w:t>
      </w:r>
      <w:r>
        <w:rPr>
          <w:rFonts w:asciiTheme="minorBidi" w:hAnsiTheme="minorBidi" w:cstheme="minorBidi" w:hint="cs"/>
          <w:rtl/>
          <w:lang w:bidi="ar-JO"/>
        </w:rPr>
        <w:t xml:space="preserve">دورات استكماليه محوسبة عبر الانترنت، </w:t>
      </w:r>
      <w:r w:rsidR="00E82AFE" w:rsidRPr="009579EA">
        <w:rPr>
          <w:rFonts w:asciiTheme="minorBidi" w:hAnsiTheme="minorBidi" w:cstheme="minorBidi"/>
          <w:rtl/>
        </w:rPr>
        <w:t xml:space="preserve">4 </w:t>
      </w:r>
      <w:r>
        <w:rPr>
          <w:rFonts w:asciiTheme="minorBidi" w:hAnsiTheme="minorBidi" w:cstheme="minorBidi" w:hint="cs"/>
          <w:rtl/>
          <w:lang w:bidi="ar-JO"/>
        </w:rPr>
        <w:t>دورات استكماليه أمامية تقليدية و- 4 دورات استكماليه ورشات عمل.</w:t>
      </w:r>
    </w:p>
    <w:p w:rsidR="002338A6" w:rsidRDefault="002338A6" w:rsidP="002338A6">
      <w:pPr>
        <w:spacing w:line="312" w:lineRule="auto"/>
        <w:jc w:val="both"/>
        <w:rPr>
          <w:rFonts w:ascii="David" w:hAnsi="David" w:cs="David"/>
          <w:b/>
          <w:bCs/>
          <w:rtl/>
        </w:rPr>
      </w:pPr>
    </w:p>
    <w:p w:rsidR="00FD395C" w:rsidRPr="002338A6" w:rsidRDefault="00E82AFE" w:rsidP="002338A6">
      <w:pPr>
        <w:spacing w:line="312" w:lineRule="auto"/>
        <w:jc w:val="both"/>
        <w:rPr>
          <w:rFonts w:asciiTheme="majorBidi" w:hAnsiTheme="majorBidi" w:cstheme="majorBidi"/>
          <w:b/>
          <w:bCs/>
        </w:rPr>
      </w:pPr>
      <w:r w:rsidRPr="002338A6">
        <w:rPr>
          <w:rFonts w:ascii="David" w:hAnsi="David" w:cs="David" w:hint="cs"/>
          <w:b/>
          <w:bCs/>
          <w:rtl/>
        </w:rPr>
        <w:t xml:space="preserve"> </w:t>
      </w:r>
      <w:r w:rsidR="00FD395C" w:rsidRPr="002338A6">
        <w:rPr>
          <w:rFonts w:asciiTheme="majorBidi" w:hAnsiTheme="majorBidi" w:cstheme="majorBidi"/>
          <w:b/>
          <w:bCs/>
          <w:rtl/>
          <w:lang w:bidi="ar-LB"/>
        </w:rPr>
        <w:t>شروط حد أدنى إدارية ومهنية إضافية مفصلة في مستندات المناقصة.</w:t>
      </w:r>
    </w:p>
    <w:p w:rsidR="00E82AFE" w:rsidRPr="00EC1D3B" w:rsidRDefault="00E82AFE" w:rsidP="00E82AFE">
      <w:pPr>
        <w:spacing w:line="312" w:lineRule="auto"/>
        <w:jc w:val="both"/>
        <w:rPr>
          <w:rFonts w:asciiTheme="minorBidi" w:hAnsiTheme="minorBidi" w:cstheme="minorBidi"/>
          <w:rtl/>
        </w:rPr>
      </w:pPr>
    </w:p>
    <w:p w:rsidR="002338A6" w:rsidRPr="0023190C" w:rsidRDefault="002338A6" w:rsidP="002338A6">
      <w:pPr>
        <w:pStyle w:val="a7"/>
        <w:numPr>
          <w:ilvl w:val="0"/>
          <w:numId w:val="1"/>
        </w:numPr>
        <w:spacing w:line="312" w:lineRule="auto"/>
        <w:ind w:left="0" w:hanging="425"/>
        <w:contextualSpacing w:val="0"/>
        <w:jc w:val="both"/>
        <w:rPr>
          <w:rFonts w:asciiTheme="majorBidi" w:hAnsiTheme="majorBidi" w:cstheme="majorBidi"/>
        </w:rPr>
      </w:pPr>
      <w:r w:rsidRPr="0023190C">
        <w:rPr>
          <w:rFonts w:asciiTheme="majorBidi" w:hAnsiTheme="majorBidi" w:cstheme="majorBidi"/>
          <w:b/>
          <w:bCs/>
          <w:rtl/>
          <w:lang w:bidi="ar-LB"/>
        </w:rPr>
        <w:t xml:space="preserve">مدة سريان العرض: </w:t>
      </w:r>
      <w:r w:rsidRPr="0023190C">
        <w:rPr>
          <w:rFonts w:asciiTheme="majorBidi" w:hAnsiTheme="majorBidi" w:cstheme="majorBidi"/>
          <w:rtl/>
          <w:lang w:bidi="ar-LB"/>
        </w:rPr>
        <w:t xml:space="preserve">العرض يكون ساري المفعول ولا يمكن إلغائه وذلك ابتداء من الموعد الأخير لتقديم </w:t>
      </w:r>
      <w:r w:rsidRPr="0023190C">
        <w:rPr>
          <w:rFonts w:asciiTheme="majorBidi" w:hAnsiTheme="majorBidi" w:cstheme="majorBidi" w:hint="cs"/>
          <w:rtl/>
          <w:lang w:bidi="ar-LB"/>
        </w:rPr>
        <w:t>العروض،</w:t>
      </w:r>
      <w:r w:rsidRPr="0023190C">
        <w:rPr>
          <w:rFonts w:asciiTheme="majorBidi" w:hAnsiTheme="majorBidi" w:cstheme="majorBidi"/>
          <w:rtl/>
          <w:lang w:bidi="ar-LB"/>
        </w:rPr>
        <w:t xml:space="preserve"> بموجب المفصل في المناقصة.</w:t>
      </w:r>
    </w:p>
    <w:p w:rsidR="002338A6" w:rsidRPr="0023190C" w:rsidRDefault="002338A6" w:rsidP="002338A6">
      <w:pPr>
        <w:pStyle w:val="a7"/>
        <w:numPr>
          <w:ilvl w:val="0"/>
          <w:numId w:val="1"/>
        </w:numPr>
        <w:spacing w:line="312" w:lineRule="auto"/>
        <w:ind w:left="0" w:hanging="425"/>
        <w:contextualSpacing w:val="0"/>
        <w:jc w:val="both"/>
        <w:rPr>
          <w:rFonts w:asciiTheme="majorBidi" w:hAnsiTheme="majorBidi" w:cstheme="majorBidi"/>
        </w:rPr>
      </w:pPr>
      <w:r w:rsidRPr="0023190C">
        <w:rPr>
          <w:rFonts w:asciiTheme="majorBidi" w:hAnsiTheme="majorBidi" w:cstheme="majorBidi"/>
          <w:b/>
          <w:bCs/>
          <w:rtl/>
          <w:lang w:bidi="ar-LB"/>
        </w:rPr>
        <w:t xml:space="preserve">يُطلب من مقدم العرض إرفاق كفالة عرض </w:t>
      </w:r>
      <w:r w:rsidRPr="0023190C">
        <w:rPr>
          <w:rFonts w:asciiTheme="majorBidi" w:hAnsiTheme="majorBidi" w:cstheme="majorBidi" w:hint="cs"/>
          <w:rtl/>
          <w:lang w:bidi="ar-LB"/>
        </w:rPr>
        <w:t>بقيمة</w:t>
      </w:r>
      <w:r w:rsidRPr="0023190C">
        <w:rPr>
          <w:rFonts w:asciiTheme="majorBidi" w:hAnsiTheme="majorBidi" w:cstheme="majorBidi" w:hint="cs"/>
          <w:b/>
          <w:bCs/>
          <w:rtl/>
          <w:lang w:bidi="ar-LB"/>
        </w:rPr>
        <w:t xml:space="preserve"> </w:t>
      </w:r>
      <w:r>
        <w:rPr>
          <w:rFonts w:asciiTheme="minorBidi" w:hAnsiTheme="minorBidi" w:cstheme="minorBidi" w:hint="cs"/>
          <w:rtl/>
        </w:rPr>
        <w:t>16,250</w:t>
      </w:r>
      <w:r w:rsidRPr="0023190C">
        <w:rPr>
          <w:rFonts w:asciiTheme="majorBidi" w:hAnsiTheme="majorBidi" w:cstheme="majorBidi"/>
          <w:rtl/>
          <w:lang w:bidi="ar-LB"/>
        </w:rPr>
        <w:t xml:space="preserve">ش.ج ، سارية المفعول لغاية تاريخ </w:t>
      </w:r>
      <w:r w:rsidRPr="00105154">
        <w:rPr>
          <w:rFonts w:asciiTheme="minorBidi" w:hAnsiTheme="minorBidi" w:cstheme="minorBidi" w:hint="cs"/>
          <w:b/>
          <w:bCs/>
          <w:rtl/>
        </w:rPr>
        <w:t>30/9/2021</w:t>
      </w:r>
      <w:r w:rsidRPr="009E2F78">
        <w:rPr>
          <w:rFonts w:asciiTheme="minorBidi" w:hAnsiTheme="minorBidi" w:cstheme="minorBidi"/>
          <w:rtl/>
        </w:rPr>
        <w:t xml:space="preserve"> </w:t>
      </w:r>
      <w:r w:rsidRPr="0023190C">
        <w:rPr>
          <w:rFonts w:asciiTheme="majorBidi" w:hAnsiTheme="majorBidi" w:cstheme="majorBidi"/>
          <w:rtl/>
          <w:lang w:bidi="ar-LB"/>
        </w:rPr>
        <w:t>بموجب المذكور في مستندات المناقصة .</w:t>
      </w:r>
    </w:p>
    <w:p w:rsidR="002338A6" w:rsidRDefault="002338A6" w:rsidP="002338A6">
      <w:pPr>
        <w:spacing w:line="360" w:lineRule="auto"/>
        <w:ind w:hanging="425"/>
        <w:jc w:val="both"/>
        <w:rPr>
          <w:rFonts w:asciiTheme="majorBidi" w:hAnsiTheme="majorBidi" w:cstheme="majorBidi"/>
          <w:rtl/>
          <w:lang w:bidi="ar-LB"/>
        </w:rPr>
      </w:pPr>
      <w:r>
        <w:rPr>
          <w:rFonts w:asciiTheme="majorBidi" w:hAnsiTheme="majorBidi" w:cstheme="majorBidi" w:hint="cs"/>
          <w:rtl/>
        </w:rPr>
        <w:t>6</w:t>
      </w:r>
      <w:r w:rsidRPr="0023190C">
        <w:rPr>
          <w:rFonts w:asciiTheme="majorBidi" w:hAnsiTheme="majorBidi" w:cstheme="majorBidi"/>
          <w:rtl/>
        </w:rPr>
        <w:t>.</w:t>
      </w:r>
      <w:r w:rsidRPr="0023190C">
        <w:rPr>
          <w:rFonts w:asciiTheme="majorBidi" w:hAnsiTheme="majorBidi" w:cstheme="majorBidi"/>
          <w:rtl/>
        </w:rPr>
        <w:tab/>
      </w:r>
      <w:r w:rsidRPr="0023190C">
        <w:rPr>
          <w:rFonts w:asciiTheme="majorBidi" w:hAnsiTheme="majorBidi" w:cstheme="majorBidi"/>
          <w:rtl/>
          <w:lang w:bidi="ar-SA"/>
        </w:rPr>
        <w:t xml:space="preserve">يجب تقديم الأسئلة والاستفسارات </w:t>
      </w:r>
      <w:r w:rsidRPr="0023190C">
        <w:rPr>
          <w:rFonts w:asciiTheme="majorBidi" w:hAnsiTheme="majorBidi" w:cstheme="majorBidi"/>
          <w:b/>
          <w:bCs/>
          <w:u w:val="single"/>
          <w:rtl/>
          <w:lang w:bidi="ar-SA"/>
        </w:rPr>
        <w:t>خطياً فقط</w:t>
      </w:r>
      <w:r w:rsidRPr="0023190C">
        <w:rPr>
          <w:rFonts w:asciiTheme="majorBidi" w:hAnsiTheme="majorBidi" w:cstheme="majorBidi"/>
          <w:rtl/>
          <w:lang w:bidi="ar-SA"/>
        </w:rPr>
        <w:t xml:space="preserve"> عبر البريد الالكتروني على العنوان </w:t>
      </w:r>
      <w:hyperlink r:id="rId7" w:history="1">
        <w:r w:rsidRPr="00A815E2">
          <w:rPr>
            <w:rStyle w:val="Hyperlink"/>
            <w:rFonts w:asciiTheme="minorBidi" w:hAnsiTheme="minorBidi" w:cstheme="minorBidi"/>
          </w:rPr>
          <w:t>MichrazimH@labor.gov.il</w:t>
        </w:r>
      </w:hyperlink>
      <w:r w:rsidRPr="009E2F78">
        <w:rPr>
          <w:rFonts w:asciiTheme="minorBidi" w:hAnsiTheme="minorBidi" w:cstheme="minorBidi"/>
          <w:rtl/>
        </w:rPr>
        <w:t xml:space="preserve">  </w:t>
      </w:r>
      <w:r w:rsidRPr="0023190C">
        <w:rPr>
          <w:rFonts w:asciiTheme="majorBidi" w:hAnsiTheme="majorBidi" w:cstheme="majorBidi"/>
          <w:rtl/>
          <w:lang w:bidi="ar-LB"/>
        </w:rPr>
        <w:t xml:space="preserve">لغاية تاريخ </w:t>
      </w:r>
      <w:r w:rsidRPr="0023190C">
        <w:rPr>
          <w:rFonts w:asciiTheme="majorBidi" w:hAnsiTheme="majorBidi" w:cstheme="majorBidi"/>
          <w:rtl/>
        </w:rPr>
        <w:t xml:space="preserve">  </w:t>
      </w:r>
      <w:r w:rsidRPr="00105154">
        <w:rPr>
          <w:rFonts w:asciiTheme="minorBidi" w:hAnsiTheme="minorBidi" w:cstheme="minorBidi" w:hint="cs"/>
          <w:b/>
          <w:bCs/>
          <w:rtl/>
        </w:rPr>
        <w:t>18/5/2021</w:t>
      </w:r>
      <w:r w:rsidRPr="0023190C">
        <w:rPr>
          <w:rFonts w:asciiTheme="majorBidi" w:hAnsiTheme="majorBidi" w:cstheme="majorBidi"/>
          <w:rtl/>
          <w:lang w:bidi="ar-LB"/>
        </w:rPr>
        <w:t xml:space="preserve">الساعة </w:t>
      </w:r>
      <w:r w:rsidRPr="0023190C">
        <w:rPr>
          <w:rFonts w:asciiTheme="majorBidi" w:hAnsiTheme="majorBidi" w:cstheme="majorBidi"/>
          <w:rtl/>
        </w:rPr>
        <w:t xml:space="preserve">12:00. </w:t>
      </w:r>
      <w:r w:rsidRPr="0023190C">
        <w:rPr>
          <w:rFonts w:asciiTheme="majorBidi" w:hAnsiTheme="majorBidi" w:cstheme="majorBidi"/>
          <w:rtl/>
          <w:lang w:bidi="ar-LB"/>
        </w:rPr>
        <w:t>يجب التأكد من وصول الأسئلة ببريد الكتروني معاد.</w:t>
      </w:r>
    </w:p>
    <w:p w:rsidR="002338A6" w:rsidRDefault="002338A6" w:rsidP="002338A6">
      <w:pPr>
        <w:spacing w:line="360" w:lineRule="auto"/>
        <w:ind w:hanging="425"/>
        <w:jc w:val="both"/>
        <w:rPr>
          <w:rFonts w:asciiTheme="majorBidi" w:hAnsiTheme="majorBidi" w:cstheme="majorBidi"/>
          <w:rtl/>
        </w:rPr>
      </w:pPr>
      <w:r>
        <w:rPr>
          <w:rFonts w:asciiTheme="majorBidi" w:hAnsiTheme="majorBidi" w:cstheme="majorBidi" w:hint="cs"/>
          <w:rtl/>
        </w:rPr>
        <w:t xml:space="preserve">7.   </w:t>
      </w:r>
      <w:r w:rsidRPr="0023190C">
        <w:rPr>
          <w:rFonts w:asciiTheme="majorBidi" w:hAnsiTheme="majorBidi" w:cstheme="majorBidi"/>
          <w:rtl/>
          <w:lang w:bidi="ar-SA"/>
        </w:rPr>
        <w:t>تُنشر الأجوبة في موقع الوزارة على الانترنت بالعنو</w:t>
      </w:r>
      <w:r w:rsidRPr="0023190C">
        <w:rPr>
          <w:rFonts w:asciiTheme="majorBidi" w:hAnsiTheme="majorBidi" w:cstheme="majorBidi"/>
          <w:rtl/>
          <w:lang w:bidi="ar-LB"/>
        </w:rPr>
        <w:t>ا</w:t>
      </w:r>
      <w:r w:rsidRPr="0023190C">
        <w:rPr>
          <w:rFonts w:asciiTheme="majorBidi" w:hAnsiTheme="majorBidi" w:cstheme="majorBidi"/>
          <w:rtl/>
          <w:lang w:bidi="ar-SA"/>
        </w:rPr>
        <w:t xml:space="preserve">ن المذكور أعلاه لغاية تاريخ </w:t>
      </w:r>
      <w:r w:rsidRPr="00105154">
        <w:rPr>
          <w:rFonts w:asciiTheme="minorBidi" w:hAnsiTheme="minorBidi" w:cstheme="minorBidi" w:hint="cs"/>
          <w:b/>
          <w:bCs/>
          <w:rtl/>
        </w:rPr>
        <w:t>3/6/2021</w:t>
      </w:r>
      <w:r w:rsidRPr="009E2F78">
        <w:rPr>
          <w:rFonts w:asciiTheme="minorBidi" w:hAnsiTheme="minorBidi" w:cstheme="minorBidi"/>
          <w:rtl/>
        </w:rPr>
        <w:t xml:space="preserve"> </w:t>
      </w:r>
      <w:r w:rsidRPr="0023190C">
        <w:rPr>
          <w:rFonts w:asciiTheme="majorBidi" w:hAnsiTheme="majorBidi" w:cstheme="majorBidi"/>
          <w:rtl/>
          <w:lang w:bidi="ar-SA"/>
        </w:rPr>
        <w:t>تعتبر الأجوبة على الأسئلة جزء لا يتجزء من مستندات المناقصة.</w:t>
      </w:r>
    </w:p>
    <w:p w:rsidR="002338A6" w:rsidRPr="0023190C" w:rsidRDefault="002338A6" w:rsidP="002338A6">
      <w:pPr>
        <w:spacing w:line="360" w:lineRule="auto"/>
        <w:ind w:left="-58" w:hanging="283"/>
        <w:rPr>
          <w:rFonts w:asciiTheme="majorBidi" w:hAnsiTheme="majorBidi" w:cstheme="majorBidi"/>
          <w:rtl/>
        </w:rPr>
      </w:pPr>
      <w:r>
        <w:rPr>
          <w:rFonts w:asciiTheme="majorBidi" w:hAnsiTheme="majorBidi" w:cstheme="majorBidi" w:hint="cs"/>
          <w:b/>
          <w:bCs/>
          <w:rtl/>
        </w:rPr>
        <w:t xml:space="preserve">8.  </w:t>
      </w:r>
      <w:r w:rsidRPr="002338A6">
        <w:rPr>
          <w:rFonts w:asciiTheme="majorBidi" w:hAnsiTheme="majorBidi" w:cstheme="majorBidi" w:hint="cs"/>
          <w:rtl/>
          <w:lang w:bidi="ar-JO"/>
        </w:rPr>
        <w:t>يجب على مقدم العرض تقديم عرضه</w:t>
      </w:r>
      <w:r w:rsidRPr="002338A6">
        <w:rPr>
          <w:rFonts w:asciiTheme="majorBidi" w:hAnsiTheme="majorBidi" w:cstheme="majorBidi"/>
          <w:rtl/>
          <w:lang w:bidi="ar-SA"/>
        </w:rPr>
        <w:t xml:space="preserve"> في مغلفات مغلقة بدون أي علامات تدل على هوية مقدم العرض. يُسجل على المغلفات رقم المناقصة فقط.</w:t>
      </w:r>
      <w:r w:rsidRPr="0023190C">
        <w:rPr>
          <w:rFonts w:asciiTheme="majorBidi" w:hAnsiTheme="majorBidi" w:cstheme="majorBidi"/>
          <w:b/>
          <w:bCs/>
          <w:rtl/>
          <w:lang w:bidi="ar-SA"/>
        </w:rPr>
        <w:t xml:space="preserve"> </w:t>
      </w:r>
      <w:r w:rsidRPr="0023190C">
        <w:rPr>
          <w:rFonts w:asciiTheme="majorBidi" w:hAnsiTheme="majorBidi" w:cstheme="majorBidi"/>
          <w:rtl/>
          <w:lang w:bidi="ar-SA"/>
        </w:rPr>
        <w:t xml:space="preserve">يجب </w:t>
      </w:r>
      <w:r>
        <w:rPr>
          <w:rFonts w:asciiTheme="majorBidi" w:hAnsiTheme="majorBidi" w:cstheme="majorBidi" w:hint="cs"/>
          <w:rtl/>
          <w:lang w:bidi="ar-SA"/>
        </w:rPr>
        <w:t xml:space="preserve">وضع العروض في </w:t>
      </w:r>
      <w:r w:rsidRPr="0023190C">
        <w:rPr>
          <w:rFonts w:asciiTheme="majorBidi" w:hAnsiTheme="majorBidi" w:cstheme="majorBidi"/>
          <w:rtl/>
          <w:lang w:bidi="ar-SA"/>
        </w:rPr>
        <w:t xml:space="preserve">صندوق المناقصات الموجود في وزارة </w:t>
      </w:r>
      <w:r w:rsidRPr="0023190C">
        <w:rPr>
          <w:rFonts w:asciiTheme="majorBidi" w:hAnsiTheme="majorBidi" w:cstheme="majorBidi" w:hint="cs"/>
          <w:rtl/>
          <w:lang w:bidi="ar-SA"/>
        </w:rPr>
        <w:t>العمل،</w:t>
      </w:r>
      <w:r w:rsidRPr="0023190C">
        <w:rPr>
          <w:rFonts w:asciiTheme="majorBidi" w:hAnsiTheme="majorBidi" w:cstheme="majorBidi"/>
          <w:rtl/>
          <w:lang w:bidi="ar-SA"/>
        </w:rPr>
        <w:t xml:space="preserve"> الرفاه والخدمات </w:t>
      </w:r>
      <w:r w:rsidRPr="0023190C">
        <w:rPr>
          <w:rFonts w:asciiTheme="majorBidi" w:hAnsiTheme="majorBidi" w:cstheme="majorBidi" w:hint="cs"/>
          <w:rtl/>
          <w:lang w:bidi="ar-SA"/>
        </w:rPr>
        <w:t>الاجتماعية،</w:t>
      </w:r>
      <w:r w:rsidRPr="0023190C">
        <w:rPr>
          <w:rFonts w:asciiTheme="majorBidi" w:hAnsiTheme="majorBidi" w:cstheme="majorBidi"/>
          <w:rtl/>
          <w:lang w:bidi="ar-SA"/>
        </w:rPr>
        <w:t xml:space="preserve"> شارع بنك إسرائيل 5، مباني </w:t>
      </w:r>
      <w:r w:rsidRPr="0023190C">
        <w:rPr>
          <w:rFonts w:asciiTheme="majorBidi" w:hAnsiTheme="majorBidi" w:cstheme="majorBidi" w:hint="cs"/>
          <w:rtl/>
          <w:lang w:bidi="ar-SA"/>
        </w:rPr>
        <w:t>الحكومة،</w:t>
      </w:r>
      <w:r>
        <w:rPr>
          <w:rFonts w:asciiTheme="majorBidi" w:hAnsiTheme="majorBidi" w:cstheme="majorBidi" w:hint="cs"/>
          <w:rtl/>
          <w:lang w:bidi="ar-SA"/>
        </w:rPr>
        <w:t xml:space="preserve"> مبنى جنري 1</w:t>
      </w:r>
      <w:r w:rsidRPr="0023190C">
        <w:rPr>
          <w:rFonts w:asciiTheme="majorBidi" w:hAnsiTheme="majorBidi" w:cstheme="majorBidi"/>
          <w:rtl/>
          <w:lang w:bidi="ar-SA"/>
        </w:rPr>
        <w:t xml:space="preserve"> </w:t>
      </w:r>
      <w:r>
        <w:rPr>
          <w:rFonts w:asciiTheme="majorBidi" w:hAnsiTheme="majorBidi" w:cstheme="majorBidi" w:hint="cs"/>
          <w:rtl/>
          <w:lang w:bidi="ar-SA"/>
        </w:rPr>
        <w:t xml:space="preserve">، </w:t>
      </w:r>
      <w:r w:rsidRPr="0023190C">
        <w:rPr>
          <w:rFonts w:asciiTheme="majorBidi" w:hAnsiTheme="majorBidi" w:cstheme="majorBidi"/>
          <w:rtl/>
          <w:lang w:bidi="ar-SA"/>
        </w:rPr>
        <w:t>القدس، في طابق المدخل بجانب المصاعد ، مُسجل على الصندوق " صندوق مناقصات- مجال التوظيف".</w:t>
      </w:r>
    </w:p>
    <w:p w:rsidR="002338A6" w:rsidRDefault="002338A6" w:rsidP="002338A6">
      <w:pPr>
        <w:spacing w:line="360" w:lineRule="auto"/>
        <w:ind w:hanging="341"/>
        <w:jc w:val="both"/>
        <w:rPr>
          <w:rFonts w:asciiTheme="majorBidi" w:hAnsiTheme="majorBidi" w:cstheme="majorBidi"/>
          <w:rtl/>
        </w:rPr>
      </w:pPr>
      <w:r>
        <w:rPr>
          <w:rFonts w:asciiTheme="majorBidi" w:hAnsiTheme="majorBidi" w:cstheme="majorBidi" w:hint="cs"/>
          <w:rtl/>
        </w:rPr>
        <w:t>9</w:t>
      </w:r>
      <w:r w:rsidRPr="0023190C">
        <w:rPr>
          <w:rFonts w:asciiTheme="majorBidi" w:hAnsiTheme="majorBidi" w:cstheme="majorBidi"/>
          <w:rtl/>
        </w:rPr>
        <w:t xml:space="preserve">  . </w:t>
      </w:r>
      <w:r w:rsidRPr="0023190C">
        <w:rPr>
          <w:rFonts w:asciiTheme="majorBidi" w:hAnsiTheme="majorBidi" w:cstheme="majorBidi"/>
          <w:rtl/>
          <w:lang w:bidi="ar-SA"/>
        </w:rPr>
        <w:t>الموعد الأخير لتقديم العروض</w:t>
      </w:r>
      <w:r w:rsidRPr="0023190C">
        <w:rPr>
          <w:rFonts w:asciiTheme="majorBidi" w:hAnsiTheme="majorBidi" w:cstheme="majorBidi"/>
          <w:rtl/>
        </w:rPr>
        <w:t xml:space="preserve"> </w:t>
      </w:r>
      <w:r w:rsidRPr="0023190C">
        <w:rPr>
          <w:rFonts w:asciiTheme="majorBidi" w:hAnsiTheme="majorBidi" w:cstheme="majorBidi"/>
          <w:rtl/>
          <w:lang w:bidi="ar-LB"/>
        </w:rPr>
        <w:t>للمناقصة</w:t>
      </w:r>
      <w:r>
        <w:rPr>
          <w:rFonts w:asciiTheme="majorBidi" w:hAnsiTheme="majorBidi" w:cstheme="majorBidi" w:hint="cs"/>
          <w:rtl/>
        </w:rPr>
        <w:t xml:space="preserve"> </w:t>
      </w:r>
      <w:r>
        <w:rPr>
          <w:rFonts w:asciiTheme="majorBidi" w:hAnsiTheme="majorBidi" w:cstheme="majorBidi" w:hint="cs"/>
          <w:rtl/>
          <w:lang w:bidi="ar-JO"/>
        </w:rPr>
        <w:t>هو</w:t>
      </w:r>
      <w:r w:rsidRPr="0023190C">
        <w:rPr>
          <w:rFonts w:asciiTheme="majorBidi" w:hAnsiTheme="majorBidi" w:cstheme="majorBidi"/>
          <w:rtl/>
          <w:lang w:bidi="ar-SA"/>
        </w:rPr>
        <w:t xml:space="preserve"> </w:t>
      </w:r>
      <w:r w:rsidRPr="0023190C">
        <w:rPr>
          <w:rFonts w:asciiTheme="majorBidi" w:hAnsiTheme="majorBidi" w:cstheme="majorBidi" w:hint="cs"/>
          <w:b/>
          <w:bCs/>
          <w:u w:val="single"/>
          <w:rtl/>
          <w:lang w:bidi="ar-LB"/>
        </w:rPr>
        <w:t xml:space="preserve">تاريخ </w:t>
      </w:r>
      <w:r w:rsidRPr="0023190C">
        <w:rPr>
          <w:rFonts w:asciiTheme="majorBidi" w:hAnsiTheme="majorBidi" w:cstheme="majorBidi" w:hint="cs"/>
          <w:b/>
          <w:bCs/>
          <w:u w:val="single"/>
          <w:rtl/>
        </w:rPr>
        <w:t>14</w:t>
      </w:r>
      <w:r>
        <w:rPr>
          <w:rFonts w:asciiTheme="minorBidi" w:hAnsiTheme="minorBidi" w:cstheme="minorBidi" w:hint="cs"/>
          <w:b/>
          <w:bCs/>
          <w:u w:val="single"/>
          <w:rtl/>
        </w:rPr>
        <w:t>/6/2021</w:t>
      </w:r>
      <w:r w:rsidRPr="009E2F78">
        <w:rPr>
          <w:rFonts w:asciiTheme="minorBidi" w:hAnsiTheme="minorBidi" w:cstheme="minorBidi" w:hint="cs"/>
          <w:b/>
          <w:bCs/>
          <w:u w:val="single"/>
          <w:rtl/>
          <w:lang w:bidi="ar-SA"/>
        </w:rPr>
        <w:t xml:space="preserve"> حتى</w:t>
      </w:r>
      <w:r>
        <w:rPr>
          <w:rFonts w:asciiTheme="minorBidi" w:hAnsiTheme="minorBidi" w:cstheme="minorBidi" w:hint="cs"/>
          <w:b/>
          <w:bCs/>
          <w:u w:val="single"/>
          <w:rtl/>
          <w:lang w:bidi="ar-JO"/>
        </w:rPr>
        <w:t xml:space="preserve"> </w:t>
      </w:r>
      <w:r w:rsidRPr="0023190C">
        <w:rPr>
          <w:rFonts w:asciiTheme="majorBidi" w:hAnsiTheme="majorBidi" w:cstheme="majorBidi"/>
          <w:b/>
          <w:bCs/>
          <w:u w:val="single"/>
          <w:rtl/>
          <w:lang w:bidi="ar-LB"/>
        </w:rPr>
        <w:t>الساعة</w:t>
      </w:r>
      <w:r w:rsidRPr="0023190C">
        <w:rPr>
          <w:rFonts w:asciiTheme="majorBidi" w:hAnsiTheme="majorBidi" w:cstheme="majorBidi"/>
          <w:b/>
          <w:bCs/>
          <w:u w:val="single"/>
          <w:rtl/>
        </w:rPr>
        <w:t xml:space="preserve"> </w:t>
      </w:r>
      <w:r w:rsidRPr="009E2F78">
        <w:rPr>
          <w:rFonts w:asciiTheme="minorBidi" w:hAnsiTheme="minorBidi" w:cstheme="minorBidi"/>
          <w:b/>
          <w:bCs/>
          <w:u w:val="single"/>
          <w:rtl/>
        </w:rPr>
        <w:t>12:00</w:t>
      </w:r>
      <w:r w:rsidRPr="009E2F78">
        <w:rPr>
          <w:rFonts w:asciiTheme="minorBidi" w:hAnsiTheme="minorBidi" w:cstheme="minorBidi"/>
          <w:b/>
          <w:bCs/>
          <w:rtl/>
        </w:rPr>
        <w:t>.</w:t>
      </w:r>
    </w:p>
    <w:p w:rsidR="002338A6" w:rsidRDefault="002338A6" w:rsidP="002338A6">
      <w:pPr>
        <w:spacing w:line="360" w:lineRule="auto"/>
        <w:ind w:hanging="341"/>
        <w:jc w:val="both"/>
        <w:rPr>
          <w:rFonts w:asciiTheme="majorBidi" w:hAnsiTheme="majorBidi" w:cstheme="majorBidi"/>
          <w:rtl/>
          <w:lang w:bidi="ar-JO"/>
        </w:rPr>
      </w:pPr>
      <w:r>
        <w:rPr>
          <w:rFonts w:asciiTheme="majorBidi" w:hAnsiTheme="majorBidi" w:cstheme="majorBidi" w:hint="cs"/>
          <w:rtl/>
        </w:rPr>
        <w:lastRenderedPageBreak/>
        <w:t xml:space="preserve">10. </w:t>
      </w:r>
      <w:r>
        <w:rPr>
          <w:rFonts w:asciiTheme="majorBidi" w:hAnsiTheme="majorBidi" w:cstheme="majorBidi" w:hint="cs"/>
          <w:rtl/>
          <w:lang w:bidi="ar-JO"/>
        </w:rPr>
        <w:t xml:space="preserve">لا تلتزم لجنة المناقصات باختيار عرض أياً كان، ويحق لها إلغاء المناقصة كلها أو قسم منها، أو تأجيلها لأسباب ميزانية، لأسباب تنظيمية أو لأي سبب آخر </w:t>
      </w:r>
      <w:r>
        <w:rPr>
          <w:rFonts w:asciiTheme="majorBidi" w:hAnsiTheme="majorBidi" w:cstheme="majorBidi"/>
          <w:rtl/>
          <w:lang w:bidi="ar-JO"/>
        </w:rPr>
        <w:t>–</w:t>
      </w:r>
      <w:r>
        <w:rPr>
          <w:rFonts w:asciiTheme="majorBidi" w:hAnsiTheme="majorBidi" w:cstheme="majorBidi" w:hint="cs"/>
          <w:rtl/>
          <w:lang w:bidi="ar-JO"/>
        </w:rPr>
        <w:t xml:space="preserve"> وفقاً لتقديراتها الحصرية.</w:t>
      </w:r>
    </w:p>
    <w:p w:rsidR="002338A6" w:rsidRPr="0023190C" w:rsidRDefault="002338A6" w:rsidP="002338A6">
      <w:pPr>
        <w:spacing w:line="360" w:lineRule="auto"/>
        <w:ind w:hanging="341"/>
        <w:jc w:val="both"/>
        <w:rPr>
          <w:rFonts w:asciiTheme="majorBidi" w:eastAsiaTheme="minorHAnsi" w:hAnsiTheme="majorBidi" w:cstheme="majorBidi"/>
          <w:b/>
          <w:bCs/>
          <w:u w:val="single"/>
          <w:rtl/>
          <w:lang w:bidi="ar-SA"/>
        </w:rPr>
      </w:pPr>
      <w:r w:rsidRPr="0023190C">
        <w:rPr>
          <w:rFonts w:asciiTheme="majorBidi" w:eastAsiaTheme="minorHAnsi" w:hAnsiTheme="majorBidi"/>
          <w:rtl/>
          <w:lang w:bidi="ar-SA"/>
        </w:rPr>
        <w:t xml:space="preserve">في </w:t>
      </w:r>
      <w:r>
        <w:rPr>
          <w:rFonts w:asciiTheme="majorBidi" w:eastAsiaTheme="minorHAnsi" w:hAnsiTheme="majorBidi" w:hint="cs"/>
          <w:rtl/>
          <w:lang w:bidi="ar-SA"/>
        </w:rPr>
        <w:t xml:space="preserve">أي </w:t>
      </w:r>
      <w:r w:rsidRPr="0023190C">
        <w:rPr>
          <w:rFonts w:asciiTheme="majorBidi" w:eastAsiaTheme="minorHAnsi" w:hAnsiTheme="majorBidi"/>
          <w:rtl/>
          <w:lang w:bidi="ar-SA"/>
        </w:rPr>
        <w:t xml:space="preserve">حالة </w:t>
      </w:r>
      <w:r>
        <w:rPr>
          <w:rFonts w:asciiTheme="majorBidi" w:eastAsiaTheme="minorHAnsi" w:hAnsiTheme="majorBidi" w:hint="cs"/>
          <w:rtl/>
          <w:lang w:bidi="ar-SA"/>
        </w:rPr>
        <w:t>ل</w:t>
      </w:r>
      <w:r w:rsidRPr="0023190C">
        <w:rPr>
          <w:rFonts w:asciiTheme="majorBidi" w:eastAsiaTheme="minorHAnsi" w:hAnsiTheme="majorBidi"/>
          <w:rtl/>
          <w:lang w:bidi="ar-SA"/>
        </w:rPr>
        <w:t xml:space="preserve">وجود تناقض أو عدم ملاءمة بين نص الإعلان وبين مستندات </w:t>
      </w:r>
      <w:r>
        <w:rPr>
          <w:rFonts w:asciiTheme="majorBidi" w:eastAsiaTheme="minorHAnsi" w:hAnsiTheme="majorBidi" w:hint="cs"/>
          <w:rtl/>
          <w:lang w:bidi="ar-SA"/>
        </w:rPr>
        <w:t>المناقصة</w:t>
      </w:r>
      <w:r w:rsidRPr="002338A6">
        <w:rPr>
          <w:rFonts w:asciiTheme="majorBidi" w:eastAsiaTheme="minorHAnsi" w:hAnsiTheme="majorBidi"/>
          <w:rtl/>
          <w:lang w:bidi="ar-SA"/>
        </w:rPr>
        <w:t xml:space="preserve">، المذكور في مستندات </w:t>
      </w:r>
      <w:r w:rsidRPr="002338A6">
        <w:rPr>
          <w:rFonts w:asciiTheme="majorBidi" w:eastAsiaTheme="minorHAnsi" w:hAnsiTheme="majorBidi" w:hint="cs"/>
          <w:rtl/>
          <w:lang w:bidi="ar-SA"/>
        </w:rPr>
        <w:t>المناقصة</w:t>
      </w:r>
      <w:r w:rsidRPr="002338A6">
        <w:rPr>
          <w:rFonts w:asciiTheme="majorBidi" w:eastAsiaTheme="minorHAnsi" w:hAnsiTheme="majorBidi"/>
          <w:rtl/>
          <w:lang w:bidi="ar-SA"/>
        </w:rPr>
        <w:t xml:space="preserve"> هو الم</w:t>
      </w:r>
      <w:r>
        <w:rPr>
          <w:rFonts w:asciiTheme="majorBidi" w:eastAsiaTheme="minorHAnsi" w:hAnsiTheme="majorBidi" w:hint="cs"/>
          <w:rtl/>
          <w:lang w:bidi="ar-SA"/>
        </w:rPr>
        <w:t>ُ</w:t>
      </w:r>
      <w:r w:rsidRPr="002338A6">
        <w:rPr>
          <w:rFonts w:asciiTheme="majorBidi" w:eastAsiaTheme="minorHAnsi" w:hAnsiTheme="majorBidi"/>
          <w:rtl/>
          <w:lang w:bidi="ar-SA"/>
        </w:rPr>
        <w:t>لزم.</w:t>
      </w:r>
    </w:p>
    <w:p w:rsidR="00E82AFE" w:rsidRPr="00EF6A08" w:rsidRDefault="00E82AFE" w:rsidP="00E82AFE">
      <w:pPr>
        <w:spacing w:line="360" w:lineRule="auto"/>
        <w:ind w:hanging="341"/>
        <w:rPr>
          <w:rFonts w:asciiTheme="minorBidi" w:hAnsiTheme="minorBidi" w:cstheme="minorBidi"/>
          <w:rtl/>
        </w:rPr>
      </w:pPr>
    </w:p>
    <w:p w:rsidR="00E82AFE" w:rsidRPr="00EF6A08" w:rsidRDefault="00E82AFE" w:rsidP="00E82AFE">
      <w:pPr>
        <w:rPr>
          <w:rFonts w:ascii="Arial" w:hAnsi="Arial" w:cs="Arial"/>
          <w:b/>
        </w:rPr>
      </w:pPr>
    </w:p>
    <w:p w:rsidR="00E82AFE" w:rsidRDefault="002338A6" w:rsidP="002338A6">
      <w:pPr>
        <w:ind w:right="709"/>
        <w:jc w:val="both"/>
        <w:rPr>
          <w:rStyle w:val="Hyperlink"/>
          <w:rtl/>
        </w:rPr>
      </w:pPr>
      <w:r>
        <w:rPr>
          <w:rFonts w:asciiTheme="minorBidi" w:hAnsiTheme="minorBidi" w:cstheme="minorBidi" w:hint="cs"/>
          <w:b/>
          <w:u w:val="single"/>
          <w:rtl/>
          <w:lang w:bidi="ar-JO"/>
        </w:rPr>
        <w:t xml:space="preserve">تُنشر المناقصة في موقع الوزارة على الانترنت بالعنوان </w:t>
      </w:r>
      <w:hyperlink r:id="rId8" w:history="1">
        <w:r w:rsidR="00E82AFE">
          <w:rPr>
            <w:rStyle w:val="Hyperlink"/>
          </w:rPr>
          <w:t>https://go.gov.il/87zj1</w:t>
        </w:r>
      </w:hyperlink>
      <w:r w:rsidR="00E82AFE">
        <w:rPr>
          <w:rStyle w:val="Hyperlink"/>
          <w:rFonts w:hint="cs"/>
          <w:rtl/>
        </w:rPr>
        <w:t xml:space="preserve">    </w:t>
      </w:r>
    </w:p>
    <w:p w:rsidR="002338A6" w:rsidRDefault="002338A6" w:rsidP="00E82AFE">
      <w:pPr>
        <w:rPr>
          <w:rtl/>
          <w:lang w:bidi="ar-JO"/>
        </w:rPr>
      </w:pPr>
      <w:r>
        <w:rPr>
          <w:rFonts w:hint="cs"/>
          <w:rtl/>
          <w:lang w:bidi="ar-JO"/>
        </w:rPr>
        <w:t>فيما يلي رابط صفحة المناقصة في موقع الانترنت الحكومي.</w:t>
      </w:r>
    </w:p>
    <w:p w:rsidR="00E82AFE" w:rsidRPr="00982CC8" w:rsidRDefault="00727F02" w:rsidP="00E82AFE">
      <w:pPr>
        <w:rPr>
          <w:rFonts w:ascii="Arial" w:hAnsi="Arial" w:cs="Arial"/>
          <w:b/>
          <w:rtl/>
        </w:rPr>
      </w:pPr>
      <w:hyperlink r:id="rId9" w:tooltip="קישור" w:history="1">
        <w:r w:rsidR="00E82AFE" w:rsidRPr="00982CC8">
          <w:rPr>
            <w:rStyle w:val="Hyperlink"/>
            <w:rFonts w:ascii="Arial" w:eastAsiaTheme="majorEastAsia" w:hAnsi="Arial" w:cs="Arial"/>
            <w:bCs/>
          </w:rPr>
          <w:t>www.mr.gov.il</w:t>
        </w:r>
      </w:hyperlink>
    </w:p>
    <w:p w:rsidR="00E82AFE" w:rsidRDefault="00E82AFE" w:rsidP="00E82AFE">
      <w:pPr>
        <w:pStyle w:val="5"/>
        <w:ind w:left="0" w:firstLine="0"/>
        <w:jc w:val="left"/>
        <w:rPr>
          <w:rtl/>
        </w:rPr>
      </w:pPr>
    </w:p>
    <w:p w:rsidR="002338A6" w:rsidRDefault="00E82AFE" w:rsidP="00E82AFE">
      <w:pPr>
        <w:pStyle w:val="5"/>
        <w:ind w:left="0" w:firstLine="0"/>
        <w:jc w:val="left"/>
        <w:rPr>
          <w:rtl/>
          <w:lang w:bidi="ar-JO"/>
        </w:rPr>
      </w:pPr>
      <w:r>
        <w:rPr>
          <w:rFonts w:hint="cs"/>
          <w:rtl/>
        </w:rPr>
        <w:t xml:space="preserve"> </w:t>
      </w:r>
      <w:r w:rsidR="002338A6">
        <w:rPr>
          <w:rFonts w:hint="cs"/>
          <w:rtl/>
          <w:lang w:bidi="ar-JO"/>
        </w:rPr>
        <w:t>يوضح بهذا أن أي تحديث يتعلق بإجراء ومستندات المناقصة يُنشر في هذه الصفحة.</w:t>
      </w:r>
    </w:p>
    <w:p w:rsidR="00E82AFE" w:rsidRPr="00EB1EFB" w:rsidRDefault="00E82AFE" w:rsidP="00E82AFE">
      <w:pPr>
        <w:ind w:left="720" w:right="709"/>
        <w:jc w:val="both"/>
        <w:rPr>
          <w:rFonts w:asciiTheme="minorBidi" w:hAnsiTheme="minorBidi" w:cstheme="minorBidi"/>
          <w:b/>
          <w:rtl/>
        </w:rPr>
      </w:pPr>
    </w:p>
    <w:p w:rsidR="00E82AFE" w:rsidRPr="00AD5250" w:rsidRDefault="00E82AFE" w:rsidP="00E82AFE">
      <w:pPr>
        <w:ind w:left="685" w:right="709"/>
        <w:rPr>
          <w:rFonts w:asciiTheme="minorBidi" w:hAnsiTheme="minorBidi" w:cstheme="minorBidi"/>
          <w:b/>
          <w:u w:val="single"/>
        </w:rPr>
      </w:pPr>
    </w:p>
    <w:p w:rsidR="00E82AFE" w:rsidRPr="00982CC8" w:rsidRDefault="00E82AFE" w:rsidP="00E82AFE">
      <w:pPr>
        <w:rPr>
          <w:rFonts w:ascii="Arial" w:hAnsi="Arial" w:cs="Arial"/>
          <w:b/>
          <w:rtl/>
        </w:rPr>
      </w:pPr>
      <w:r w:rsidRPr="00AD5250">
        <w:rPr>
          <w:rFonts w:asciiTheme="minorBidi" w:hAnsiTheme="minorBidi" w:cstheme="minorBidi"/>
          <w:b/>
          <w:rtl/>
        </w:rPr>
        <w:t xml:space="preserve"> </w:t>
      </w:r>
    </w:p>
    <w:p w:rsidR="00E82AFE" w:rsidRPr="00982CC8" w:rsidRDefault="00E82AFE" w:rsidP="00E82AFE">
      <w:pPr>
        <w:rPr>
          <w:rFonts w:ascii="Arial" w:hAnsi="Arial" w:cs="Arial"/>
          <w:b/>
          <w:rtl/>
        </w:rPr>
      </w:pPr>
    </w:p>
    <w:p w:rsidR="00653572" w:rsidRDefault="00653572"/>
    <w:sectPr w:rsidR="00653572" w:rsidSect="00E82AFE">
      <w:headerReference w:type="default" r:id="rId10"/>
      <w:footerReference w:type="default" r:id="rId11"/>
      <w:headerReference w:type="first" r:id="rId12"/>
      <w:footerReference w:type="first" r:id="rId13"/>
      <w:pgSz w:w="11907" w:h="16840" w:code="9"/>
      <w:pgMar w:top="2977" w:right="1134" w:bottom="794" w:left="1134" w:header="720" w:footer="510" w:gutter="0"/>
      <w:cols w:space="720"/>
      <w:bidi/>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7FE1" w:rsidRDefault="009A7FE1" w:rsidP="00E82AFE">
      <w:r>
        <w:separator/>
      </w:r>
    </w:p>
  </w:endnote>
  <w:endnote w:type="continuationSeparator" w:id="0">
    <w:p w:rsidR="009A7FE1" w:rsidRDefault="009A7FE1" w:rsidP="00E82A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Default="0094369F" w:rsidP="00E4379F">
    <w:pPr>
      <w:pStyle w:val="a5"/>
      <w:jc w:val="center"/>
      <w:rPr>
        <w:szCs w:val="20"/>
      </w:rPr>
    </w:pPr>
    <w:r>
      <w:rPr>
        <w:noProof/>
        <w:lang w:val="en-US" w:eastAsia="en-US"/>
      </w:rPr>
      <w:drawing>
        <wp:anchor distT="0" distB="0" distL="114300" distR="114300" simplePos="0" relativeHeight="251665408" behindDoc="0" locked="0" layoutInCell="1" allowOverlap="1" wp14:anchorId="6D4AEAAC" wp14:editId="6E19B7E6">
          <wp:simplePos x="0" y="0"/>
          <wp:positionH relativeFrom="column">
            <wp:posOffset>-116205</wp:posOffset>
          </wp:positionH>
          <wp:positionV relativeFrom="paragraph">
            <wp:posOffset>36195</wp:posOffset>
          </wp:positionV>
          <wp:extent cx="571500" cy="421005"/>
          <wp:effectExtent l="0" t="0" r="0" b="0"/>
          <wp:wrapNone/>
          <wp:docPr id="9" name="תמונה 9" descr="לוגו GOV_IL">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7" descr="לוגו GOV_I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pic:spPr>
              </pic:pic>
            </a:graphicData>
          </a:graphic>
        </wp:anchor>
      </w:drawing>
    </w:r>
    <w:r>
      <w:rPr>
        <w:noProof/>
        <w:lang w:val="en-US" w:eastAsia="en-US"/>
      </w:rPr>
      <mc:AlternateContent>
        <mc:Choice Requires="wps">
          <w:drawing>
            <wp:anchor distT="0" distB="0" distL="114300" distR="114300" simplePos="0" relativeHeight="251666432" behindDoc="0" locked="0" layoutInCell="1" allowOverlap="1" wp14:anchorId="6BB0F6A7" wp14:editId="7EF3477F">
              <wp:simplePos x="0" y="0"/>
              <wp:positionH relativeFrom="column">
                <wp:posOffset>-21590</wp:posOffset>
              </wp:positionH>
              <wp:positionV relativeFrom="paragraph">
                <wp:posOffset>36195</wp:posOffset>
              </wp:positionV>
              <wp:extent cx="6172200" cy="0"/>
              <wp:effectExtent l="6985" t="7620" r="12065" b="11430"/>
              <wp:wrapNone/>
              <wp:docPr id="4" name="מחבר ישר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1A32C5" id="מחבר ישר 4" o:spid="_x0000_s1026" style="position:absolute;left:0;text-align:lef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Ghh2JycCAAAzBAAADgAAAAAAAAAAAAAAAAAuAgAAZHJzL2Uyb0Rv&#10;Yy54bWxQSwECLQAUAAYACAAAACEAicSD+t0AAAAGAQAADwAAAAAAAAAAAAAAAACBBAAAZHJzL2Rv&#10;d25yZXYueG1sUEsFBgAAAAAEAAQA8wAAAIsFAAAAAA==&#10;" strokeweight=".25pt"/>
          </w:pict>
        </mc:Fallback>
      </mc:AlternateContent>
    </w:r>
  </w:p>
  <w:p w:rsidR="00982CC8" w:rsidRPr="00DB0DEC" w:rsidRDefault="00727F02" w:rsidP="00DB0DEC">
    <w:pPr>
      <w:pStyle w:val="a5"/>
      <w:rPr>
        <w:rFonts w:cstheme="minorBidi"/>
        <w:b/>
        <w:bCs/>
        <w:color w:val="000000"/>
        <w:spacing w:val="2"/>
        <w:rtl/>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Default="0094369F" w:rsidP="000D64A7">
    <w:pPr>
      <w:pStyle w:val="a5"/>
      <w:jc w:val="center"/>
      <w:rPr>
        <w:szCs w:val="20"/>
        <w:rtl/>
      </w:rPr>
    </w:pPr>
    <w:r>
      <w:rPr>
        <w:noProof/>
        <w:color w:val="000080"/>
        <w:spacing w:val="15"/>
        <w:sz w:val="18"/>
        <w:szCs w:val="20"/>
        <w:rtl/>
        <w:lang w:val="en-US" w:eastAsia="en-US"/>
      </w:rPr>
      <mc:AlternateContent>
        <mc:Choice Requires="wps">
          <w:drawing>
            <wp:anchor distT="0" distB="0" distL="114300" distR="114300" simplePos="0" relativeHeight="251660288" behindDoc="0" locked="0" layoutInCell="1" allowOverlap="1" wp14:anchorId="4EE46825" wp14:editId="2B7C31B4">
              <wp:simplePos x="0" y="0"/>
              <wp:positionH relativeFrom="column">
                <wp:posOffset>-21590</wp:posOffset>
              </wp:positionH>
              <wp:positionV relativeFrom="paragraph">
                <wp:posOffset>36195</wp:posOffset>
              </wp:positionV>
              <wp:extent cx="6172200" cy="0"/>
              <wp:effectExtent l="6985" t="7620" r="12065" b="11430"/>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67A654" id="מחבר ישר 1"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" strokeweight=".25pt"/>
          </w:pict>
        </mc:Fallback>
      </mc:AlternateContent>
    </w:r>
    <w:r>
      <w:rPr>
        <w:noProof/>
        <w:lang w:val="en-US" w:eastAsia="en-US"/>
      </w:rPr>
      <w:drawing>
        <wp:anchor distT="0" distB="0" distL="114300" distR="114300" simplePos="0" relativeHeight="251659264" behindDoc="0" locked="0" layoutInCell="1" allowOverlap="1" wp14:anchorId="568B8D32" wp14:editId="42B4A9F4">
          <wp:simplePos x="0" y="0"/>
          <wp:positionH relativeFrom="column">
            <wp:posOffset>17145</wp:posOffset>
          </wp:positionH>
          <wp:positionV relativeFrom="paragraph">
            <wp:posOffset>62865</wp:posOffset>
          </wp:positionV>
          <wp:extent cx="571500" cy="421005"/>
          <wp:effectExtent l="0" t="0" r="0" b="0"/>
          <wp:wrapNone/>
          <wp:docPr id="54"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anchor>
      </w:drawing>
    </w:r>
  </w:p>
  <w:p w:rsidR="00982CC8" w:rsidRPr="009D3029" w:rsidRDefault="0094369F" w:rsidP="005048D2">
    <w:pPr>
      <w:pStyle w:val="a5"/>
      <w:tabs>
        <w:tab w:val="clear" w:pos="8306"/>
      </w:tabs>
      <w:ind w:left="567" w:hanging="567"/>
      <w:jc w:val="both"/>
      <w:rPr>
        <w:rFonts w:cs="David"/>
        <w:b/>
        <w:bCs/>
        <w:color w:val="000000"/>
        <w:spacing w:val="2"/>
        <w:szCs w:val="20"/>
        <w:rtl/>
      </w:rPr>
    </w:pPr>
    <w:r w:rsidRPr="009D3029">
      <w:rPr>
        <w:rFonts w:cs="David" w:hint="cs"/>
        <w:b/>
        <w:bCs/>
        <w:color w:val="000000"/>
        <w:spacing w:val="2"/>
        <w:szCs w:val="20"/>
        <w:rtl/>
      </w:rPr>
      <w:t>משרדי הממשלה, הקריה המזרחית, בניין ג', ת.ד. 49100, ירושלים 91490, טל': 02-5411169,  פקס': 02-5823030</w:t>
    </w:r>
  </w:p>
  <w:p w:rsidR="00982CC8" w:rsidRPr="009D3029" w:rsidRDefault="0094369F" w:rsidP="005048D2">
    <w:pPr>
      <w:pStyle w:val="a5"/>
      <w:tabs>
        <w:tab w:val="left" w:pos="8788"/>
      </w:tabs>
      <w:spacing w:before="10"/>
      <w:ind w:left="567" w:right="426" w:hanging="567"/>
      <w:jc w:val="both"/>
      <w:rPr>
        <w:rFonts w:cs="David"/>
        <w:color w:val="000000"/>
        <w:spacing w:val="22"/>
        <w:sz w:val="18"/>
        <w:szCs w:val="20"/>
        <w:rtl/>
      </w:rPr>
    </w:pPr>
    <w:r w:rsidRPr="009D3029">
      <w:rPr>
        <w:rFonts w:cs="David"/>
        <w:color w:val="000000"/>
        <w:spacing w:val="22"/>
        <w:sz w:val="18"/>
        <w:szCs w:val="20"/>
        <w:rtl/>
      </w:rPr>
      <w:t xml:space="preserve">דואר אלקטרוני: </w:t>
    </w:r>
    <w:hyperlink r:id="rId2" w:history="1">
      <w:r w:rsidRPr="009D3029">
        <w:rPr>
          <w:rStyle w:val="Hyperlink"/>
          <w:rFonts w:cs="David"/>
          <w:color w:val="000000"/>
          <w:spacing w:val="22"/>
          <w:sz w:val="18"/>
          <w:szCs w:val="20"/>
        </w:rPr>
        <w:t>sigi@most.gov.il</w:t>
      </w:r>
    </w:hyperlink>
    <w:r w:rsidRPr="009D3029">
      <w:rPr>
        <w:rFonts w:cs="David" w:hint="cs"/>
        <w:color w:val="000000"/>
        <w:spacing w:val="22"/>
        <w:sz w:val="18"/>
        <w:szCs w:val="20"/>
        <w:rtl/>
      </w:rPr>
      <w:t xml:space="preserve">  </w:t>
    </w:r>
    <w:r>
      <w:rPr>
        <w:rFonts w:cs="David" w:hint="cs"/>
        <w:color w:val="000000"/>
        <w:spacing w:val="22"/>
        <w:sz w:val="18"/>
        <w:szCs w:val="20"/>
        <w:rtl/>
      </w:rPr>
      <w:t xml:space="preserve"> </w:t>
    </w:r>
    <w:r w:rsidRPr="009D3029">
      <w:rPr>
        <w:rFonts w:cs="David"/>
        <w:color w:val="000000"/>
        <w:spacing w:val="22"/>
        <w:sz w:val="18"/>
        <w:szCs w:val="20"/>
        <w:rtl/>
      </w:rPr>
      <w:t>כתובת אתר המשרד באינטרנט:</w:t>
    </w:r>
    <w:r w:rsidRPr="009D3029">
      <w:rPr>
        <w:rFonts w:cs="David" w:hint="cs"/>
        <w:color w:val="000000"/>
        <w:spacing w:val="22"/>
        <w:sz w:val="18"/>
        <w:szCs w:val="20"/>
      </w:rPr>
      <w:t xml:space="preserve"> </w:t>
    </w:r>
    <w:r w:rsidRPr="009D3029">
      <w:rPr>
        <w:rFonts w:cs="David"/>
        <w:color w:val="000000"/>
        <w:spacing w:val="22"/>
        <w:sz w:val="18"/>
        <w:szCs w:val="20"/>
        <w:rtl/>
      </w:rPr>
      <w:t xml:space="preserve"> </w:t>
    </w:r>
    <w:r w:rsidRPr="009D3029">
      <w:rPr>
        <w:rFonts w:cs="David"/>
        <w:color w:val="000000"/>
        <w:spacing w:val="22"/>
        <w:sz w:val="18"/>
        <w:szCs w:val="20"/>
      </w:rPr>
      <w:t>http://www.m</w:t>
    </w:r>
    <w:r>
      <w:rPr>
        <w:rFonts w:cs="David"/>
        <w:color w:val="000000"/>
        <w:spacing w:val="22"/>
        <w:sz w:val="18"/>
        <w:szCs w:val="20"/>
      </w:rPr>
      <w:t>cs</w:t>
    </w:r>
    <w:r w:rsidRPr="009D3029">
      <w:rPr>
        <w:rFonts w:cs="David"/>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7FE1" w:rsidRDefault="009A7FE1" w:rsidP="00E82AFE">
      <w:r>
        <w:separator/>
      </w:r>
    </w:p>
  </w:footnote>
  <w:footnote w:type="continuationSeparator" w:id="0">
    <w:p w:rsidR="009A7FE1" w:rsidRDefault="009A7FE1" w:rsidP="00E82A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Pr="002230AE" w:rsidRDefault="0094369F" w:rsidP="00DB0DEC">
    <w:pPr>
      <w:pStyle w:val="a3"/>
      <w:tabs>
        <w:tab w:val="clear" w:pos="4153"/>
        <w:tab w:val="clear" w:pos="8306"/>
      </w:tabs>
      <w:ind w:left="-663" w:right="611"/>
      <w:jc w:val="right"/>
    </w:pPr>
    <w:r>
      <w:rPr>
        <w:noProof/>
      </w:rPr>
      <w:drawing>
        <wp:anchor distT="0" distB="0" distL="114300" distR="114300" simplePos="0" relativeHeight="251668480" behindDoc="1" locked="0" layoutInCell="1" allowOverlap="1" wp14:anchorId="18BDDFBC" wp14:editId="473CF74E">
          <wp:simplePos x="0" y="0"/>
          <wp:positionH relativeFrom="column">
            <wp:posOffset>3775710</wp:posOffset>
          </wp:positionH>
          <wp:positionV relativeFrom="paragraph">
            <wp:posOffset>-19050</wp:posOffset>
          </wp:positionV>
          <wp:extent cx="2753995" cy="657860"/>
          <wp:effectExtent l="0" t="0" r="8255" b="8890"/>
          <wp:wrapThrough wrapText="bothSides">
            <wp:wrapPolygon edited="0">
              <wp:start x="0" y="0"/>
              <wp:lineTo x="0" y="21266"/>
              <wp:lineTo x="21515" y="21266"/>
              <wp:lineTo x="21515" y="0"/>
              <wp:lineTo x="0" y="0"/>
            </wp:wrapPolygon>
          </wp:wrapThrough>
          <wp:docPr id="6" name="תמונה 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14:sizeRelH relativeFrom="page">
            <wp14:pctWidth>0</wp14:pctWidth>
          </wp14:sizeRelH>
          <wp14:sizeRelV relativeFrom="page">
            <wp14:pctHeight>0</wp14:pctHeight>
          </wp14:sizeRelV>
        </wp:anchor>
      </w:drawing>
    </w:r>
    <w:r w:rsidRPr="0009608E">
      <w:rPr>
        <w:noProof/>
        <w:color w:val="44546A" w:themeColor="text2"/>
      </w:rPr>
      <mc:AlternateContent>
        <mc:Choice Requires="wps">
          <w:drawing>
            <wp:anchor distT="0" distB="0" distL="114300" distR="114300" simplePos="0" relativeHeight="251667456" behindDoc="0" locked="0" layoutInCell="1" allowOverlap="1" wp14:anchorId="08E8342C" wp14:editId="4F261E60">
              <wp:simplePos x="0" y="0"/>
              <wp:positionH relativeFrom="column">
                <wp:posOffset>-339090</wp:posOffset>
              </wp:positionH>
              <wp:positionV relativeFrom="paragraph">
                <wp:posOffset>1066800</wp:posOffset>
              </wp:positionV>
              <wp:extent cx="6791325" cy="0"/>
              <wp:effectExtent l="0" t="0" r="9525" b="19050"/>
              <wp:wrapNone/>
              <wp:docPr id="5" name="מחבר ישר 5"/>
              <wp:cNvGraphicFramePr/>
              <a:graphic xmlns:a="http://schemas.openxmlformats.org/drawingml/2006/main">
                <a:graphicData uri="http://schemas.microsoft.com/office/word/2010/wordprocessingShape">
                  <wps:wsp>
                    <wps:cNvCnPr/>
                    <wps:spPr>
                      <a:xfrm>
                        <a:off x="0" y="0"/>
                        <a:ext cx="6791325" cy="0"/>
                      </a:xfrm>
                      <a:prstGeom prst="line">
                        <a:avLst/>
                      </a:prstGeom>
                      <a:ln>
                        <a:solidFill>
                          <a:schemeClr val="tx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89E73E3" id="מחבר ישר 5" o:spid="_x0000_s1026" style="position:absolute;left:0;text-align:lef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7pt,84pt" to="508.05pt,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" strokecolor="#44546a [3215]" strokeweight=".5pt">
              <v:stroke joinstyle="miter"/>
            </v:line>
          </w:pict>
        </mc:Fallback>
      </mc:AlternateContent>
    </w:r>
    <w:r>
      <w:rPr>
        <w:noProof/>
      </w:rPr>
      <w:drawing>
        <wp:anchor distT="0" distB="0" distL="114300" distR="114300" simplePos="0" relativeHeight="251664384" behindDoc="1" locked="0" layoutInCell="1" allowOverlap="1" wp14:anchorId="04683107" wp14:editId="2C2D9F74">
          <wp:simplePos x="0" y="0"/>
          <wp:positionH relativeFrom="margin">
            <wp:posOffset>2480310</wp:posOffset>
          </wp:positionH>
          <wp:positionV relativeFrom="margin">
            <wp:posOffset>-1480820</wp:posOffset>
          </wp:positionV>
          <wp:extent cx="780415" cy="876300"/>
          <wp:effectExtent l="0" t="0" r="635" b="0"/>
          <wp:wrapNone/>
          <wp:docPr id="49" name="תמונה 1" descr="sem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80415" cy="8763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982CC8" w:rsidRDefault="0094369F" w:rsidP="00CA59BF">
    <w:pPr>
      <w:pStyle w:val="a3"/>
      <w:tabs>
        <w:tab w:val="left" w:pos="6996"/>
      </w:tabs>
      <w:rPr>
        <w:rtl/>
      </w:rPr>
    </w:pPr>
    <w:r>
      <w:tab/>
    </w:r>
    <w:r>
      <w:tab/>
    </w:r>
    <w:r>
      <w:tab/>
    </w:r>
    <w:r>
      <w:tab/>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2CC8" w:rsidRPr="006D3AAD" w:rsidRDefault="0094369F" w:rsidP="006D3AAD">
    <w:pPr>
      <w:pStyle w:val="a3"/>
      <w:rPr>
        <w:sz w:val="10"/>
        <w:szCs w:val="10"/>
      </w:rPr>
    </w:pPr>
    <w:r>
      <w:rPr>
        <w:noProof/>
        <w:rtl/>
      </w:rPr>
      <w:drawing>
        <wp:anchor distT="0" distB="0" distL="114300" distR="114300" simplePos="0" relativeHeight="251661312" behindDoc="0" locked="0" layoutInCell="1" allowOverlap="1" wp14:anchorId="560AC374" wp14:editId="75F91DC4">
          <wp:simplePos x="0" y="0"/>
          <wp:positionH relativeFrom="column">
            <wp:posOffset>4220845</wp:posOffset>
          </wp:positionH>
          <wp:positionV relativeFrom="paragraph">
            <wp:posOffset>-212725</wp:posOffset>
          </wp:positionV>
          <wp:extent cx="2090420" cy="1246505"/>
          <wp:effectExtent l="0" t="0" r="0" b="0"/>
          <wp:wrapNone/>
          <wp:docPr id="5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anchor>
      </w:drawing>
    </w:r>
  </w:p>
  <w:p w:rsidR="00982CC8" w:rsidRPr="006D3AAD" w:rsidRDefault="0094369F" w:rsidP="006D3AAD">
    <w:pPr>
      <w:pStyle w:val="a3"/>
      <w:rPr>
        <w:sz w:val="20"/>
        <w:rtl/>
      </w:rPr>
    </w:pPr>
    <w:r>
      <w:rPr>
        <w:noProof/>
        <w:color w:val="000080"/>
        <w:spacing w:val="15"/>
        <w:sz w:val="18"/>
        <w:szCs w:val="20"/>
        <w:rtl/>
      </w:rPr>
      <mc:AlternateContent>
        <mc:Choice Requires="wps">
          <w:drawing>
            <wp:anchor distT="0" distB="0" distL="114300" distR="114300" simplePos="0" relativeHeight="251663360" behindDoc="0" locked="0" layoutInCell="1" allowOverlap="1" wp14:anchorId="70F7E63B" wp14:editId="7148535A">
              <wp:simplePos x="0" y="0"/>
              <wp:positionH relativeFrom="column">
                <wp:posOffset>2963545</wp:posOffset>
              </wp:positionH>
              <wp:positionV relativeFrom="paragraph">
                <wp:posOffset>675640</wp:posOffset>
              </wp:positionV>
              <wp:extent cx="2377440" cy="323215"/>
              <wp:effectExtent l="1270" t="0" r="2540" b="1270"/>
              <wp:wrapNone/>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82CC8" w:rsidRPr="00723E34" w:rsidRDefault="0094369F">
                          <w:pPr>
                            <w:rPr>
                              <w:rFonts w:ascii="Arial" w:hAnsi="Arial" w:cs="Arial"/>
                              <w:w w:val="125"/>
                            </w:rPr>
                          </w:pPr>
                          <w:r>
                            <w:rPr>
                              <w:rFonts w:ascii="Arial" w:hAnsi="Arial" w:cs="Arial" w:hint="cs"/>
                              <w:w w:val="125"/>
                              <w:rtl/>
                            </w:rPr>
                            <w:t>מינהל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F7E63B" id="_x0000_t202" coordsize="21600,21600" o:spt="202" path="m,l,21600r21600,l21600,xe">
              <v:stroke joinstyle="miter"/>
              <v:path gradientshapeok="t" o:connecttype="rect"/>
            </v:shapetype>
            <v:shape id="תיבת טקסט 3" o:spid="_x0000_s1026" type="#_x0000_t202" style="position:absolute;left:0;text-align:left;margin-left:233.35pt;margin-top:53.2pt;width:187.2pt;height:25.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" filled="f" stroked="f">
              <v:textbox>
                <w:txbxContent>
                  <w:p w:rsidR="00982CC8" w:rsidRPr="00723E34" w:rsidRDefault="0094369F">
                    <w:pPr>
                      <w:rPr>
                        <w:rFonts w:ascii="Arial" w:hAnsi="Arial" w:cs="Arial"/>
                        <w:w w:val="125"/>
                      </w:rPr>
                    </w:pPr>
                    <w:r>
                      <w:rPr>
                        <w:rFonts w:ascii="Arial" w:hAnsi="Arial" w:cs="Arial" w:hint="cs"/>
                        <w:w w:val="125"/>
                        <w:rtl/>
                      </w:rPr>
                      <w:t>מינהל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62336" behindDoc="0" locked="0" layoutInCell="1" allowOverlap="1" wp14:anchorId="7EB28F83" wp14:editId="2338A37B">
              <wp:simplePos x="0" y="0"/>
              <wp:positionH relativeFrom="column">
                <wp:posOffset>-21590</wp:posOffset>
              </wp:positionH>
              <wp:positionV relativeFrom="paragraph">
                <wp:posOffset>655955</wp:posOffset>
              </wp:positionV>
              <wp:extent cx="5266055" cy="0"/>
              <wp:effectExtent l="6985" t="8255" r="13335" b="10795"/>
              <wp:wrapNone/>
              <wp:docPr id="2" name="מחבר ישר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D64BAB" id="מחבר ישר 2" o:spid="_x0000_s1026" style="position:absolute;left:0;text-align:lef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" strokeweight=".25pt"/>
          </w:pict>
        </mc:Fallback>
      </mc:AlternateContent>
    </w: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7032C9D"/>
    <w:multiLevelType w:val="hybridMultilevel"/>
    <w:tmpl w:val="8B1C42FC"/>
    <w:lvl w:ilvl="0" w:tplc="D5861ACA">
      <w:start w:val="1"/>
      <w:numFmt w:val="decimal"/>
      <w:lvlText w:val="%1."/>
      <w:lvlJc w:val="left"/>
      <w:pPr>
        <w:ind w:left="-66" w:hanging="360"/>
      </w:pPr>
      <w:rPr>
        <w:rFonts w:hint="default"/>
        <w:b/>
        <w:bCs w:val="0"/>
        <w:u w:val="none"/>
      </w:rPr>
    </w:lvl>
    <w:lvl w:ilvl="1" w:tplc="04090019">
      <w:start w:val="1"/>
      <w:numFmt w:val="lowerLetter"/>
      <w:lvlText w:val="%2."/>
      <w:lvlJc w:val="left"/>
      <w:pPr>
        <w:ind w:left="654" w:hanging="360"/>
      </w:pPr>
    </w:lvl>
    <w:lvl w:ilvl="2" w:tplc="0409001B">
      <w:start w:val="1"/>
      <w:numFmt w:val="lowerRoman"/>
      <w:lvlText w:val="%3."/>
      <w:lvlJc w:val="right"/>
      <w:pPr>
        <w:ind w:left="1374" w:hanging="180"/>
      </w:pPr>
    </w:lvl>
    <w:lvl w:ilvl="3" w:tplc="0409000F">
      <w:start w:val="1"/>
      <w:numFmt w:val="decimal"/>
      <w:lvlText w:val="%4."/>
      <w:lvlJc w:val="left"/>
      <w:pPr>
        <w:ind w:left="501" w:hanging="360"/>
      </w:pPr>
    </w:lvl>
    <w:lvl w:ilvl="4" w:tplc="4DAE5F5A">
      <w:start w:val="2"/>
      <w:numFmt w:val="hebrew1"/>
      <w:lvlText w:val="%5."/>
      <w:lvlJc w:val="left"/>
      <w:pPr>
        <w:ind w:left="360" w:hanging="360"/>
      </w:pPr>
      <w:rPr>
        <w:rFonts w:hint="default"/>
        <w:b w:val="0"/>
        <w:bCs w:val="0"/>
      </w:rPr>
    </w:lvl>
    <w:lvl w:ilvl="5" w:tplc="0409001B" w:tentative="1">
      <w:start w:val="1"/>
      <w:numFmt w:val="lowerRoman"/>
      <w:lvlText w:val="%6."/>
      <w:lvlJc w:val="right"/>
      <w:pPr>
        <w:ind w:left="3534" w:hanging="180"/>
      </w:pPr>
    </w:lvl>
    <w:lvl w:ilvl="6" w:tplc="0409000F" w:tentative="1">
      <w:start w:val="1"/>
      <w:numFmt w:val="decimal"/>
      <w:lvlText w:val="%7."/>
      <w:lvlJc w:val="left"/>
      <w:pPr>
        <w:ind w:left="4254" w:hanging="360"/>
      </w:pPr>
    </w:lvl>
    <w:lvl w:ilvl="7" w:tplc="04090019" w:tentative="1">
      <w:start w:val="1"/>
      <w:numFmt w:val="lowerLetter"/>
      <w:lvlText w:val="%8."/>
      <w:lvlJc w:val="left"/>
      <w:pPr>
        <w:ind w:left="4974" w:hanging="360"/>
      </w:pPr>
    </w:lvl>
    <w:lvl w:ilvl="8" w:tplc="0409001B" w:tentative="1">
      <w:start w:val="1"/>
      <w:numFmt w:val="lowerRoman"/>
      <w:lvlText w:val="%9."/>
      <w:lvlJc w:val="right"/>
      <w:pPr>
        <w:ind w:left="569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AFE"/>
    <w:rsid w:val="002338A6"/>
    <w:rsid w:val="002A24D9"/>
    <w:rsid w:val="004E2AF8"/>
    <w:rsid w:val="00653572"/>
    <w:rsid w:val="006A4FA7"/>
    <w:rsid w:val="00727F02"/>
    <w:rsid w:val="007D2176"/>
    <w:rsid w:val="0088728D"/>
    <w:rsid w:val="0094369F"/>
    <w:rsid w:val="009A7FE1"/>
    <w:rsid w:val="00B17194"/>
    <w:rsid w:val="00BF5EA8"/>
    <w:rsid w:val="00C67475"/>
    <w:rsid w:val="00D654F6"/>
    <w:rsid w:val="00E82AFE"/>
    <w:rsid w:val="00F85721"/>
    <w:rsid w:val="00FD39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1C7008-535C-4C12-A0B7-07B3369645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2AFE"/>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E82AFE"/>
    <w:pPr>
      <w:tabs>
        <w:tab w:val="center" w:pos="4153"/>
        <w:tab w:val="right" w:pos="8306"/>
      </w:tabs>
    </w:pPr>
  </w:style>
  <w:style w:type="character" w:customStyle="1" w:styleId="a4">
    <w:name w:val="כותרת עליונה תו"/>
    <w:basedOn w:val="a0"/>
    <w:link w:val="a3"/>
    <w:uiPriority w:val="99"/>
    <w:rsid w:val="00E82AFE"/>
    <w:rPr>
      <w:rFonts w:ascii="Times New Roman" w:eastAsia="Times New Roman" w:hAnsi="Times New Roman" w:cs="Times New Roman"/>
      <w:sz w:val="24"/>
      <w:szCs w:val="24"/>
    </w:rPr>
  </w:style>
  <w:style w:type="paragraph" w:styleId="a5">
    <w:name w:val="footer"/>
    <w:basedOn w:val="a"/>
    <w:link w:val="a6"/>
    <w:uiPriority w:val="99"/>
    <w:rsid w:val="00E82AFE"/>
    <w:pPr>
      <w:tabs>
        <w:tab w:val="center" w:pos="4153"/>
        <w:tab w:val="right" w:pos="8306"/>
      </w:tabs>
    </w:pPr>
    <w:rPr>
      <w:lang w:val="x-none" w:eastAsia="x-none"/>
    </w:rPr>
  </w:style>
  <w:style w:type="character" w:customStyle="1" w:styleId="a6">
    <w:name w:val="כותרת תחתונה תו"/>
    <w:basedOn w:val="a0"/>
    <w:link w:val="a5"/>
    <w:uiPriority w:val="99"/>
    <w:rsid w:val="00E82AFE"/>
    <w:rPr>
      <w:rFonts w:ascii="Times New Roman" w:eastAsia="Times New Roman" w:hAnsi="Times New Roman" w:cs="Times New Roman"/>
      <w:sz w:val="24"/>
      <w:szCs w:val="24"/>
      <w:lang w:val="x-none" w:eastAsia="x-none"/>
    </w:rPr>
  </w:style>
  <w:style w:type="character" w:styleId="Hyperlink">
    <w:name w:val="Hyperlink"/>
    <w:rsid w:val="00E82AFE"/>
    <w:rPr>
      <w:color w:val="0000FF"/>
      <w:u w:val="single"/>
    </w:rPr>
  </w:style>
  <w:style w:type="paragraph" w:customStyle="1" w:styleId="1">
    <w:name w:val="פיסקת רשימה1"/>
    <w:basedOn w:val="a"/>
    <w:rsid w:val="00E82AFE"/>
    <w:pPr>
      <w:ind w:left="720"/>
      <w:contextualSpacing/>
    </w:pPr>
  </w:style>
  <w:style w:type="paragraph" w:customStyle="1" w:styleId="5">
    <w:name w:val="סעיף רמה 5"/>
    <w:basedOn w:val="a"/>
    <w:link w:val="50"/>
    <w:qFormat/>
    <w:rsid w:val="00E82AFE"/>
    <w:pPr>
      <w:tabs>
        <w:tab w:val="left" w:pos="1371"/>
        <w:tab w:val="left" w:pos="3402"/>
      </w:tabs>
      <w:spacing w:line="360" w:lineRule="auto"/>
      <w:ind w:left="3402" w:hanging="1134"/>
      <w:jc w:val="both"/>
    </w:pPr>
    <w:rPr>
      <w:rFonts w:ascii="Arial" w:hAnsi="Arial" w:cstheme="minorBidi"/>
      <w:sz w:val="22"/>
      <w:szCs w:val="22"/>
    </w:rPr>
  </w:style>
  <w:style w:type="character" w:customStyle="1" w:styleId="50">
    <w:name w:val="סעיף רמה 5 תו"/>
    <w:basedOn w:val="a0"/>
    <w:link w:val="5"/>
    <w:rsid w:val="00E82AFE"/>
    <w:rPr>
      <w:rFonts w:ascii="Arial" w:eastAsia="Times New Roman" w:hAnsi="Arial"/>
    </w:rPr>
  </w:style>
  <w:style w:type="paragraph" w:styleId="a7">
    <w:name w:val="List Paragraph"/>
    <w:aliases w:val="מכרזים - טקסט סעיפים"/>
    <w:basedOn w:val="a"/>
    <w:link w:val="a8"/>
    <w:uiPriority w:val="34"/>
    <w:qFormat/>
    <w:rsid w:val="002A24D9"/>
    <w:pPr>
      <w:ind w:left="720"/>
      <w:contextualSpacing/>
    </w:pPr>
  </w:style>
  <w:style w:type="character" w:customStyle="1" w:styleId="a8">
    <w:name w:val="פיסקת רשימה תו"/>
    <w:aliases w:val="מכרזים - טקסט סעיפים תו"/>
    <w:basedOn w:val="a0"/>
    <w:link w:val="a7"/>
    <w:uiPriority w:val="34"/>
    <w:rsid w:val="002A24D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gov.il/87zj1"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mailto:MichrazimH@labor.gov.il"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hyperlink" Target="http://www.most.gov.il"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portal/Documents%20and%20Settings/sigi/Desktop/0"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675</Words>
  <Characters>3375</Characters>
  <Application>Microsoft Office Word</Application>
  <DocSecurity>4</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איריס אבינועם</cp:lastModifiedBy>
  <cp:revision>2</cp:revision>
  <dcterms:created xsi:type="dcterms:W3CDTF">2021-05-06T07:45:00Z</dcterms:created>
  <dcterms:modified xsi:type="dcterms:W3CDTF">2021-05-06T07:45:00Z</dcterms:modified>
</cp:coreProperties>
</file>